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175D3" w14:textId="4B71C1DB" w:rsidR="00973F70" w:rsidRPr="00CE0424"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w:t>
      </w:r>
      <w:r w:rsidR="000C36FF">
        <w:t>3</w:t>
      </w:r>
      <w:r w:rsidR="006024F7">
        <w:t>-e</w:t>
      </w:r>
      <w:r w:rsidRPr="00CE0424">
        <w:tab/>
      </w:r>
      <w:r w:rsidR="00A907D6" w:rsidRPr="00A907D6">
        <w:rPr>
          <w:sz w:val="32"/>
          <w:szCs w:val="32"/>
        </w:rPr>
        <w:t>TDoc</w:t>
      </w:r>
      <w:r w:rsidR="00A907D6">
        <w:t xml:space="preserve"> </w:t>
      </w:r>
      <w:r w:rsidR="00BC136C" w:rsidRPr="00AC537A">
        <w:rPr>
          <w:sz w:val="32"/>
          <w:szCs w:val="32"/>
        </w:rPr>
        <w:t>R2-</w:t>
      </w:r>
      <w:r w:rsidR="00AC537A" w:rsidRPr="00AC537A">
        <w:rPr>
          <w:sz w:val="32"/>
          <w:szCs w:val="32"/>
        </w:rPr>
        <w:t>2100234</w:t>
      </w:r>
    </w:p>
    <w:p w14:paraId="65C386CE" w14:textId="77777777" w:rsidR="00910060" w:rsidRPr="00910060" w:rsidRDefault="00910060" w:rsidP="00910060">
      <w:pPr>
        <w:overflowPunct w:val="0"/>
        <w:autoSpaceDE w:val="0"/>
        <w:autoSpaceDN w:val="0"/>
        <w:adjustRightInd w:val="0"/>
        <w:spacing w:after="0" w:line="240" w:lineRule="auto"/>
        <w:textAlignment w:val="baseline"/>
        <w:rPr>
          <w:rFonts w:cs="Arial"/>
          <w:b/>
          <w:sz w:val="24"/>
          <w:szCs w:val="24"/>
          <w:lang w:val="en-GB" w:eastAsia="zh-CN"/>
        </w:rPr>
      </w:pPr>
      <w:r w:rsidRPr="00910060">
        <w:rPr>
          <w:rFonts w:cs="Arial"/>
          <w:b/>
          <w:sz w:val="24"/>
          <w:szCs w:val="24"/>
          <w:lang w:val="en-GB" w:eastAsia="zh-CN"/>
        </w:rPr>
        <w:t>Electronic meeting, Jan 25</w:t>
      </w:r>
      <w:r w:rsidRPr="00910060">
        <w:rPr>
          <w:rFonts w:cs="Arial"/>
          <w:b/>
          <w:sz w:val="24"/>
          <w:szCs w:val="24"/>
          <w:vertAlign w:val="superscript"/>
          <w:lang w:val="en-GB" w:eastAsia="zh-CN"/>
        </w:rPr>
        <w:t>th</w:t>
      </w:r>
      <w:r w:rsidRPr="00910060">
        <w:rPr>
          <w:rFonts w:cs="Arial"/>
          <w:b/>
          <w:sz w:val="24"/>
          <w:szCs w:val="24"/>
          <w:lang w:val="en-GB" w:eastAsia="zh-CN"/>
        </w:rPr>
        <w:t xml:space="preserve"> – Feb 5</w:t>
      </w:r>
      <w:r w:rsidRPr="00910060">
        <w:rPr>
          <w:rFonts w:cs="Arial"/>
          <w:b/>
          <w:sz w:val="24"/>
          <w:szCs w:val="24"/>
          <w:vertAlign w:val="superscript"/>
          <w:lang w:val="en-GB" w:eastAsia="zh-CN"/>
        </w:rPr>
        <w:t>th</w:t>
      </w:r>
      <w:r w:rsidRPr="00910060">
        <w:rPr>
          <w:rFonts w:cs="Arial"/>
          <w:b/>
          <w:sz w:val="24"/>
          <w:szCs w:val="24"/>
          <w:lang w:val="en-GB" w:eastAsia="zh-CN"/>
        </w:rPr>
        <w:t>, 2021</w:t>
      </w:r>
    </w:p>
    <w:p w14:paraId="777383EC" w14:textId="77777777" w:rsidR="00973F70" w:rsidRPr="00BE7D47" w:rsidRDefault="00973F70" w:rsidP="00973F70">
      <w:pPr>
        <w:pStyle w:val="3GPPHeader"/>
        <w:rPr>
          <w:lang w:val="en-US"/>
        </w:rPr>
      </w:pPr>
    </w:p>
    <w:p w14:paraId="2598DA7D" w14:textId="41A1E398"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2184B" w:rsidRPr="00021124">
        <w:rPr>
          <w:sz w:val="22"/>
          <w:szCs w:val="22"/>
        </w:rPr>
        <w:t>8.5.4</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77777777" w:rsidR="008F5E8A" w:rsidRPr="001A1AEF" w:rsidRDefault="00973F70" w:rsidP="00973F70">
      <w:pPr>
        <w:pStyle w:val="3GPPHeader"/>
        <w:rPr>
          <w:sz w:val="22"/>
          <w:szCs w:val="18"/>
        </w:rPr>
      </w:pPr>
      <w:r w:rsidRPr="00CB4976">
        <w:rPr>
          <w:sz w:val="22"/>
          <w:szCs w:val="22"/>
        </w:rPr>
        <w:t>Title:</w:t>
      </w:r>
      <w:r w:rsidRPr="00CB4976">
        <w:rPr>
          <w:sz w:val="22"/>
          <w:szCs w:val="22"/>
        </w:rPr>
        <w:tab/>
      </w:r>
      <w:r w:rsidR="008F5E8A" w:rsidRPr="001A1AEF">
        <w:rPr>
          <w:sz w:val="22"/>
          <w:szCs w:val="18"/>
        </w:rPr>
        <w:t>RAN enhancements based on new QoS related parameters</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58C4619E" w14:textId="7BA4810C" w:rsidR="00F16344" w:rsidRPr="00C50C60" w:rsidRDefault="00F16344" w:rsidP="00B73A05">
      <w:pPr>
        <w:rPr>
          <w:sz w:val="20"/>
          <w:szCs w:val="20"/>
        </w:rPr>
      </w:pPr>
      <w:r w:rsidRPr="00C50C60">
        <w:rPr>
          <w:sz w:val="20"/>
          <w:szCs w:val="20"/>
        </w:rPr>
        <w:t xml:space="preserve">This paper </w:t>
      </w:r>
      <w:r w:rsidR="007D1CA3" w:rsidRPr="00C50C60">
        <w:rPr>
          <w:sz w:val="20"/>
          <w:szCs w:val="20"/>
        </w:rPr>
        <w:t>address</w:t>
      </w:r>
      <w:r w:rsidR="00FE30E7" w:rsidRPr="00C50C60">
        <w:rPr>
          <w:sz w:val="20"/>
          <w:szCs w:val="20"/>
        </w:rPr>
        <w:t>es</w:t>
      </w:r>
      <w:r w:rsidR="007D1CA3" w:rsidRPr="00C50C60">
        <w:rPr>
          <w:sz w:val="20"/>
          <w:szCs w:val="20"/>
        </w:rPr>
        <w:t xml:space="preserve"> </w:t>
      </w:r>
      <w:r w:rsidRPr="00C50C60">
        <w:rPr>
          <w:sz w:val="20"/>
          <w:szCs w:val="20"/>
        </w:rPr>
        <w:t xml:space="preserve">the </w:t>
      </w:r>
      <w:r w:rsidR="00EB3C57" w:rsidRPr="00C50C60">
        <w:rPr>
          <w:sz w:val="20"/>
          <w:szCs w:val="20"/>
        </w:rPr>
        <w:t>below objective in the WID</w:t>
      </w:r>
    </w:p>
    <w:p w14:paraId="786CF644" w14:textId="1F24F5C3" w:rsidR="00EB3C57" w:rsidRPr="00C50C60" w:rsidRDefault="00EB3C57" w:rsidP="0097403D">
      <w:pPr>
        <w:numPr>
          <w:ilvl w:val="0"/>
          <w:numId w:val="11"/>
        </w:numPr>
        <w:rPr>
          <w:sz w:val="20"/>
          <w:szCs w:val="20"/>
        </w:rPr>
      </w:pPr>
      <w:r w:rsidRPr="00C50C60">
        <w:rPr>
          <w:sz w:val="20"/>
          <w:szCs w:val="20"/>
        </w:rPr>
        <w:t>RAN enhancements based on new QoS related parameters if any, e.g. survival time, burst spread, decided in SA2. [RAN2, RAN3]</w:t>
      </w:r>
    </w:p>
    <w:p w14:paraId="0C6C8194" w14:textId="6DC667C3" w:rsidR="001B6922" w:rsidRPr="00C50C60" w:rsidRDefault="007D1CA3" w:rsidP="00B73A05">
      <w:pPr>
        <w:rPr>
          <w:sz w:val="20"/>
          <w:szCs w:val="20"/>
        </w:rPr>
      </w:pPr>
      <w:r w:rsidRPr="00C50C60">
        <w:rPr>
          <w:sz w:val="20"/>
          <w:szCs w:val="20"/>
        </w:rPr>
        <w:t>We first present two necessary clarifications for these parameters and then discuss</w:t>
      </w:r>
      <w:r w:rsidR="00FE30E7" w:rsidRPr="00C50C60">
        <w:rPr>
          <w:sz w:val="20"/>
          <w:szCs w:val="20"/>
        </w:rPr>
        <w:t xml:space="preserve"> how RAN can utilize these parameters. </w:t>
      </w:r>
      <w:r w:rsidRPr="00C50C60">
        <w:rPr>
          <w:sz w:val="20"/>
          <w:szCs w:val="20"/>
        </w:rPr>
        <w:t xml:space="preserve"> </w:t>
      </w:r>
    </w:p>
    <w:p w14:paraId="3B7538B2" w14:textId="23124719" w:rsidR="00D66DD4" w:rsidRPr="008F4FC0" w:rsidRDefault="00D66DD4" w:rsidP="008F4FC0">
      <w:pPr>
        <w:pStyle w:val="Heading1"/>
        <w:numPr>
          <w:ilvl w:val="0"/>
          <w:numId w:val="2"/>
        </w:numPr>
        <w:tabs>
          <w:tab w:val="num" w:pos="432"/>
        </w:tabs>
        <w:ind w:left="432" w:hanging="432"/>
      </w:pPr>
      <w:r w:rsidRPr="008F4FC0">
        <w:t xml:space="preserve">Background </w:t>
      </w:r>
    </w:p>
    <w:p w14:paraId="35AF32CB" w14:textId="273C3A17" w:rsidR="00922896" w:rsidRPr="00C50C60" w:rsidRDefault="00922896" w:rsidP="008F4FC0">
      <w:pPr>
        <w:rPr>
          <w:sz w:val="20"/>
          <w:szCs w:val="20"/>
          <w:lang w:val="en-GB"/>
        </w:rPr>
      </w:pPr>
      <w:r w:rsidRPr="00C50C60">
        <w:rPr>
          <w:sz w:val="20"/>
          <w:szCs w:val="20"/>
          <w:lang w:val="en-GB"/>
        </w:rPr>
        <w:t xml:space="preserve">The </w:t>
      </w:r>
      <w:r w:rsidR="00BA22BE">
        <w:rPr>
          <w:sz w:val="20"/>
          <w:szCs w:val="20"/>
          <w:lang w:val="en-GB"/>
        </w:rPr>
        <w:t>c</w:t>
      </w:r>
      <w:r w:rsidR="00933A7B" w:rsidRPr="00C50C60">
        <w:rPr>
          <w:sz w:val="20"/>
          <w:szCs w:val="20"/>
          <w:lang w:val="en-GB"/>
        </w:rPr>
        <w:t>entral network controller (</w:t>
      </w:r>
      <w:r w:rsidRPr="00C50C60">
        <w:rPr>
          <w:sz w:val="20"/>
          <w:szCs w:val="20"/>
          <w:lang w:val="en-GB"/>
        </w:rPr>
        <w:t>CNC</w:t>
      </w:r>
      <w:r w:rsidR="00933A7B" w:rsidRPr="00C50C60">
        <w:rPr>
          <w:sz w:val="20"/>
          <w:szCs w:val="20"/>
          <w:lang w:val="en-GB"/>
        </w:rPr>
        <w:t>)</w:t>
      </w:r>
      <w:r w:rsidRPr="00C50C60">
        <w:rPr>
          <w:sz w:val="20"/>
          <w:szCs w:val="20"/>
          <w:lang w:val="en-GB"/>
        </w:rPr>
        <w:t xml:space="preserve"> </w:t>
      </w:r>
      <w:r w:rsidR="00407F3D" w:rsidRPr="00C50C60">
        <w:rPr>
          <w:sz w:val="20"/>
          <w:szCs w:val="20"/>
          <w:lang w:val="en-GB"/>
        </w:rPr>
        <w:t xml:space="preserve">in TSN </w:t>
      </w:r>
      <w:r w:rsidR="0098022E" w:rsidRPr="00C50C60">
        <w:rPr>
          <w:sz w:val="20"/>
          <w:szCs w:val="20"/>
          <w:lang w:val="en-GB"/>
        </w:rPr>
        <w:t xml:space="preserve">computes and </w:t>
      </w:r>
      <w:r w:rsidRPr="00C50C60">
        <w:rPr>
          <w:sz w:val="20"/>
          <w:szCs w:val="20"/>
          <w:lang w:val="en-GB"/>
        </w:rPr>
        <w:t xml:space="preserve">schedules the end-to-end transmission for each TSN </w:t>
      </w:r>
      <w:r w:rsidR="005A6A00" w:rsidRPr="00C50C60">
        <w:rPr>
          <w:sz w:val="20"/>
          <w:szCs w:val="20"/>
          <w:lang w:val="en-GB"/>
        </w:rPr>
        <w:t>stream</w:t>
      </w:r>
      <w:r w:rsidRPr="00C50C60">
        <w:rPr>
          <w:sz w:val="20"/>
          <w:szCs w:val="20"/>
          <w:lang w:val="en-GB"/>
        </w:rPr>
        <w:t xml:space="preserve"> and </w:t>
      </w:r>
      <w:r w:rsidR="0098022E" w:rsidRPr="00C50C60">
        <w:rPr>
          <w:sz w:val="20"/>
          <w:szCs w:val="20"/>
          <w:lang w:val="en-GB"/>
        </w:rPr>
        <w:t xml:space="preserve">then </w:t>
      </w:r>
      <w:r w:rsidRPr="00C50C60">
        <w:rPr>
          <w:sz w:val="20"/>
          <w:szCs w:val="20"/>
          <w:lang w:val="en-GB"/>
        </w:rPr>
        <w:t>transfers the computed schedule to each TSN bridge</w:t>
      </w:r>
      <w:r w:rsidR="00DB4C5E" w:rsidRPr="00C50C60">
        <w:rPr>
          <w:sz w:val="20"/>
          <w:szCs w:val="20"/>
          <w:lang w:val="en-GB"/>
        </w:rPr>
        <w:t xml:space="preserve"> (e.g. a 5G network acting as a TSN bridge)</w:t>
      </w:r>
      <w:r w:rsidRPr="00C50C60">
        <w:rPr>
          <w:sz w:val="20"/>
          <w:szCs w:val="20"/>
          <w:lang w:val="en-GB"/>
        </w:rPr>
        <w:t>.</w:t>
      </w:r>
      <w:r w:rsidR="0098022E" w:rsidRPr="00C50C60">
        <w:rPr>
          <w:sz w:val="20"/>
          <w:szCs w:val="20"/>
          <w:lang w:val="en-GB"/>
        </w:rPr>
        <w:t xml:space="preserve"> </w:t>
      </w:r>
      <w:r w:rsidRPr="00C50C60">
        <w:rPr>
          <w:sz w:val="20"/>
          <w:szCs w:val="20"/>
          <w:lang w:val="en-GB"/>
        </w:rPr>
        <w:t xml:space="preserve">As part of the schedule computation, the CNC provides </w:t>
      </w:r>
      <w:r w:rsidR="00841681" w:rsidRPr="00C50C60">
        <w:rPr>
          <w:sz w:val="20"/>
          <w:szCs w:val="20"/>
          <w:lang w:val="en-GB"/>
        </w:rPr>
        <w:t xml:space="preserve">each TSN bridge with information </w:t>
      </w:r>
      <w:r w:rsidR="00D71362" w:rsidRPr="00C50C60">
        <w:rPr>
          <w:sz w:val="20"/>
          <w:szCs w:val="20"/>
          <w:lang w:val="en-GB"/>
        </w:rPr>
        <w:t xml:space="preserve">that allows for forwarding </w:t>
      </w:r>
      <w:r w:rsidR="00E60DE4" w:rsidRPr="00C50C60">
        <w:rPr>
          <w:sz w:val="20"/>
          <w:szCs w:val="20"/>
          <w:lang w:val="en-GB"/>
        </w:rPr>
        <w:t>packets (</w:t>
      </w:r>
      <w:r w:rsidR="00841681" w:rsidRPr="00C50C60">
        <w:rPr>
          <w:sz w:val="20"/>
          <w:szCs w:val="20"/>
          <w:lang w:val="en-GB"/>
        </w:rPr>
        <w:t xml:space="preserve">ethernet </w:t>
      </w:r>
      <w:r w:rsidR="00E60DE4" w:rsidRPr="00C50C60">
        <w:rPr>
          <w:sz w:val="20"/>
          <w:szCs w:val="20"/>
          <w:lang w:val="en-GB"/>
        </w:rPr>
        <w:t xml:space="preserve">or IP) </w:t>
      </w:r>
      <w:r w:rsidR="00841681" w:rsidRPr="00C50C60">
        <w:rPr>
          <w:sz w:val="20"/>
          <w:szCs w:val="20"/>
          <w:lang w:val="en-GB"/>
        </w:rPr>
        <w:t xml:space="preserve">to the next appropriate TSN bridge according to </w:t>
      </w:r>
      <w:r w:rsidR="00841681" w:rsidRPr="00C50C60">
        <w:rPr>
          <w:sz w:val="20"/>
          <w:szCs w:val="20"/>
          <w:u w:val="single"/>
          <w:lang w:val="en-GB"/>
        </w:rPr>
        <w:t xml:space="preserve">an acceptable time </w:t>
      </w:r>
      <w:r w:rsidRPr="00C50C60">
        <w:rPr>
          <w:sz w:val="20"/>
          <w:szCs w:val="20"/>
          <w:u w:val="single"/>
          <w:lang w:val="en-GB"/>
        </w:rPr>
        <w:t>schedule</w:t>
      </w:r>
      <w:r w:rsidR="003523ED" w:rsidRPr="00C50C60">
        <w:rPr>
          <w:sz w:val="20"/>
          <w:szCs w:val="20"/>
          <w:u w:val="single"/>
          <w:lang w:val="en-GB"/>
        </w:rPr>
        <w:t xml:space="preserve"> </w:t>
      </w:r>
      <w:r w:rsidR="00877C87" w:rsidRPr="00C50C60">
        <w:rPr>
          <w:sz w:val="20"/>
          <w:szCs w:val="20"/>
          <w:u w:val="single"/>
          <w:lang w:val="en-GB"/>
        </w:rPr>
        <w:t xml:space="preserve">using </w:t>
      </w:r>
      <w:r w:rsidR="000C50E8" w:rsidRPr="00C50C60">
        <w:rPr>
          <w:sz w:val="20"/>
          <w:szCs w:val="20"/>
          <w:u w:val="single"/>
          <w:lang w:val="en-GB"/>
        </w:rPr>
        <w:t xml:space="preserve">an appropriate </w:t>
      </w:r>
      <w:r w:rsidR="006D3988" w:rsidRPr="00C50C60">
        <w:rPr>
          <w:sz w:val="20"/>
          <w:szCs w:val="20"/>
          <w:u w:val="single"/>
          <w:lang w:val="en-GB"/>
        </w:rPr>
        <w:t>reception</w:t>
      </w:r>
      <w:r w:rsidR="000C50E8" w:rsidRPr="00C50C60">
        <w:rPr>
          <w:sz w:val="20"/>
          <w:szCs w:val="20"/>
          <w:u w:val="single"/>
          <w:lang w:val="en-GB"/>
        </w:rPr>
        <w:t xml:space="preserve"> time </w:t>
      </w:r>
      <w:r w:rsidR="00DA5285" w:rsidRPr="00C50C60">
        <w:rPr>
          <w:sz w:val="20"/>
          <w:szCs w:val="20"/>
          <w:u w:val="single"/>
        </w:rPr>
        <w:t>interval</w:t>
      </w:r>
      <w:r w:rsidRPr="00C50C60">
        <w:rPr>
          <w:sz w:val="20"/>
          <w:szCs w:val="20"/>
          <w:lang w:val="en-GB"/>
        </w:rPr>
        <w:t>.</w:t>
      </w:r>
      <w:r w:rsidR="003153EB" w:rsidRPr="00C50C60">
        <w:rPr>
          <w:sz w:val="20"/>
          <w:szCs w:val="20"/>
          <w:lang w:val="en-GB"/>
        </w:rPr>
        <w:t xml:space="preserve"> </w:t>
      </w:r>
    </w:p>
    <w:p w14:paraId="2A71F663" w14:textId="3F582721" w:rsidR="004464F7" w:rsidRPr="00C50C60" w:rsidRDefault="0067176A" w:rsidP="008F4FC0">
      <w:pPr>
        <w:rPr>
          <w:sz w:val="20"/>
          <w:szCs w:val="20"/>
          <w:lang w:val="en-GB"/>
        </w:rPr>
      </w:pPr>
      <w:r w:rsidRPr="00C50C60">
        <w:rPr>
          <w:b/>
          <w:sz w:val="20"/>
          <w:szCs w:val="20"/>
          <w:lang w:val="en-GB"/>
        </w:rPr>
        <w:t>Issue 1</w:t>
      </w:r>
      <w:r w:rsidR="00FD21BA">
        <w:rPr>
          <w:b/>
          <w:sz w:val="20"/>
          <w:szCs w:val="20"/>
          <w:lang w:val="en-GB"/>
        </w:rPr>
        <w:t xml:space="preserve"> multiple </w:t>
      </w:r>
      <w:r w:rsidR="00D711EB">
        <w:rPr>
          <w:b/>
          <w:sz w:val="20"/>
          <w:szCs w:val="20"/>
          <w:lang w:val="en-GB"/>
        </w:rPr>
        <w:t xml:space="preserve">packets </w:t>
      </w:r>
      <w:r w:rsidR="00082073">
        <w:rPr>
          <w:b/>
          <w:sz w:val="20"/>
          <w:szCs w:val="20"/>
          <w:lang w:val="en-GB"/>
        </w:rPr>
        <w:t xml:space="preserve">within </w:t>
      </w:r>
      <w:r w:rsidR="00874871">
        <w:rPr>
          <w:b/>
          <w:sz w:val="20"/>
          <w:szCs w:val="20"/>
          <w:lang w:val="en-GB"/>
        </w:rPr>
        <w:t>one burst</w:t>
      </w:r>
      <w:r w:rsidRPr="00C50C60">
        <w:rPr>
          <w:b/>
          <w:sz w:val="20"/>
          <w:szCs w:val="20"/>
          <w:lang w:val="en-GB"/>
        </w:rPr>
        <w:t>:</w:t>
      </w:r>
      <w:r w:rsidR="006436B0">
        <w:rPr>
          <w:b/>
          <w:sz w:val="20"/>
          <w:szCs w:val="20"/>
          <w:lang w:val="en-GB"/>
        </w:rPr>
        <w:t xml:space="preserve"> </w:t>
      </w:r>
      <w:r w:rsidR="004109E9" w:rsidRPr="00C50C60">
        <w:rPr>
          <w:sz w:val="20"/>
          <w:szCs w:val="20"/>
          <w:lang w:val="en-GB"/>
        </w:rPr>
        <w:t xml:space="preserve">The concept of TSN </w:t>
      </w:r>
      <w:r w:rsidR="00087190" w:rsidRPr="00C50C60">
        <w:rPr>
          <w:sz w:val="20"/>
          <w:szCs w:val="20"/>
          <w:lang w:val="en-GB"/>
        </w:rPr>
        <w:t xml:space="preserve">stream aggregation allows a 5G network </w:t>
      </w:r>
      <w:r w:rsidR="006229A8" w:rsidRPr="00C50C60">
        <w:rPr>
          <w:sz w:val="20"/>
          <w:szCs w:val="20"/>
          <w:lang w:val="en-GB"/>
        </w:rPr>
        <w:t xml:space="preserve">(e.g. </w:t>
      </w:r>
      <w:r w:rsidR="00A819CA" w:rsidRPr="00C50C60">
        <w:rPr>
          <w:sz w:val="20"/>
          <w:szCs w:val="20"/>
          <w:lang w:val="en-GB"/>
        </w:rPr>
        <w:t xml:space="preserve">from </w:t>
      </w:r>
      <w:r w:rsidR="006229A8" w:rsidRPr="00C50C60">
        <w:rPr>
          <w:sz w:val="20"/>
          <w:szCs w:val="20"/>
          <w:lang w:val="en-GB"/>
        </w:rPr>
        <w:t xml:space="preserve">a TSN AF) </w:t>
      </w:r>
      <w:r w:rsidR="00C31A83" w:rsidRPr="00C50C60">
        <w:rPr>
          <w:sz w:val="20"/>
          <w:szCs w:val="20"/>
          <w:lang w:val="en-GB"/>
        </w:rPr>
        <w:t xml:space="preserve">to </w:t>
      </w:r>
      <w:r w:rsidR="003C4C62" w:rsidRPr="00C50C60">
        <w:rPr>
          <w:sz w:val="20"/>
          <w:szCs w:val="20"/>
          <w:lang w:val="en-GB"/>
        </w:rPr>
        <w:t>identify</w:t>
      </w:r>
      <w:r w:rsidR="00E60DE4" w:rsidRPr="00C50C60">
        <w:rPr>
          <w:sz w:val="20"/>
          <w:szCs w:val="20"/>
          <w:lang w:val="en-GB"/>
        </w:rPr>
        <w:t xml:space="preserve"> and aggregate</w:t>
      </w:r>
      <w:r w:rsidR="003C4C62" w:rsidRPr="00C50C60">
        <w:rPr>
          <w:sz w:val="20"/>
          <w:szCs w:val="20"/>
          <w:lang w:val="en-GB"/>
        </w:rPr>
        <w:t xml:space="preserve"> a </w:t>
      </w:r>
      <w:r w:rsidR="008F3D3B" w:rsidRPr="00C50C60">
        <w:rPr>
          <w:sz w:val="20"/>
          <w:szCs w:val="20"/>
          <w:lang w:val="en-GB"/>
        </w:rPr>
        <w:t>set of</w:t>
      </w:r>
      <w:r w:rsidR="00472B4D" w:rsidRPr="00C50C60">
        <w:rPr>
          <w:sz w:val="20"/>
          <w:szCs w:val="20"/>
          <w:lang w:val="en-GB"/>
        </w:rPr>
        <w:t xml:space="preserve"> </w:t>
      </w:r>
      <w:r w:rsidR="002B2F4F" w:rsidRPr="00C50C60">
        <w:rPr>
          <w:sz w:val="20"/>
          <w:szCs w:val="20"/>
          <w:lang w:val="en-GB"/>
        </w:rPr>
        <w:t xml:space="preserve">TSN </w:t>
      </w:r>
      <w:r w:rsidR="00097BAC" w:rsidRPr="00C50C60">
        <w:rPr>
          <w:sz w:val="20"/>
          <w:szCs w:val="20"/>
          <w:lang w:val="en-GB"/>
        </w:rPr>
        <w:t>streams</w:t>
      </w:r>
      <w:r w:rsidR="002B2F4F" w:rsidRPr="00C50C60">
        <w:rPr>
          <w:sz w:val="20"/>
          <w:szCs w:val="20"/>
          <w:lang w:val="en-GB"/>
        </w:rPr>
        <w:t xml:space="preserve"> </w:t>
      </w:r>
      <w:r w:rsidR="00E60DE4" w:rsidRPr="00C50C60">
        <w:rPr>
          <w:sz w:val="20"/>
          <w:szCs w:val="20"/>
          <w:lang w:val="en-GB"/>
        </w:rPr>
        <w:t xml:space="preserve">received </w:t>
      </w:r>
      <w:r w:rsidR="007B7834" w:rsidRPr="00C50C60">
        <w:rPr>
          <w:sz w:val="20"/>
          <w:szCs w:val="20"/>
          <w:lang w:val="en-GB"/>
        </w:rPr>
        <w:t>with</w:t>
      </w:r>
      <w:r w:rsidR="003C4C62" w:rsidRPr="00C50C60">
        <w:rPr>
          <w:sz w:val="20"/>
          <w:szCs w:val="20"/>
          <w:lang w:val="en-GB"/>
        </w:rPr>
        <w:t>in a given</w:t>
      </w:r>
      <w:r w:rsidR="006158B6" w:rsidRPr="00C50C60">
        <w:rPr>
          <w:sz w:val="20"/>
          <w:szCs w:val="20"/>
          <w:lang w:val="en-GB"/>
        </w:rPr>
        <w:t xml:space="preserve"> </w:t>
      </w:r>
      <w:r w:rsidR="00472B4D" w:rsidRPr="00C50C60">
        <w:rPr>
          <w:sz w:val="20"/>
          <w:szCs w:val="20"/>
          <w:lang w:val="en-GB"/>
        </w:rPr>
        <w:t xml:space="preserve">time </w:t>
      </w:r>
      <w:r w:rsidR="00DA5285" w:rsidRPr="00C50C60">
        <w:rPr>
          <w:sz w:val="20"/>
          <w:szCs w:val="20"/>
        </w:rPr>
        <w:t>interval</w:t>
      </w:r>
      <w:r w:rsidR="006415C0" w:rsidRPr="00C50C60">
        <w:rPr>
          <w:sz w:val="20"/>
          <w:szCs w:val="20"/>
          <w:lang w:val="en-GB"/>
        </w:rPr>
        <w:t xml:space="preserve"> </w:t>
      </w:r>
      <w:r w:rsidR="002E4C4E" w:rsidRPr="00C50C60">
        <w:rPr>
          <w:sz w:val="20"/>
          <w:szCs w:val="20"/>
          <w:lang w:val="en-GB"/>
        </w:rPr>
        <w:t xml:space="preserve">(i.e. the time from the start of a TSN gate open until gate close) that </w:t>
      </w:r>
      <w:r w:rsidR="00E60DE4" w:rsidRPr="00C50C60">
        <w:rPr>
          <w:sz w:val="20"/>
          <w:szCs w:val="20"/>
          <w:lang w:val="en-GB"/>
        </w:rPr>
        <w:t>have the</w:t>
      </w:r>
      <w:r w:rsidR="002E4C4E" w:rsidRPr="00C50C60">
        <w:rPr>
          <w:sz w:val="20"/>
          <w:szCs w:val="20"/>
          <w:lang w:val="en-GB"/>
        </w:rPr>
        <w:t xml:space="preserve"> same traffic class and ha</w:t>
      </w:r>
      <w:r w:rsidR="00E60DE4" w:rsidRPr="00C50C60">
        <w:rPr>
          <w:sz w:val="20"/>
          <w:szCs w:val="20"/>
          <w:lang w:val="en-GB"/>
        </w:rPr>
        <w:t>ve a</w:t>
      </w:r>
      <w:r w:rsidR="002E4C4E" w:rsidRPr="00C50C60">
        <w:rPr>
          <w:sz w:val="20"/>
          <w:szCs w:val="20"/>
          <w:lang w:val="en-GB"/>
        </w:rPr>
        <w:t xml:space="preserve"> compatible periodicity </w:t>
      </w:r>
      <w:r w:rsidR="00270354" w:rsidRPr="00C50C60">
        <w:rPr>
          <w:sz w:val="20"/>
          <w:szCs w:val="20"/>
        </w:rPr>
        <w:t>(</w:t>
      </w:r>
      <w:r w:rsidR="00F72E63" w:rsidRPr="00C50C60">
        <w:rPr>
          <w:sz w:val="20"/>
          <w:szCs w:val="20"/>
        </w:rPr>
        <w:t>e.g., can be used</w:t>
      </w:r>
      <w:r w:rsidR="00270354" w:rsidRPr="00C50C60">
        <w:rPr>
          <w:sz w:val="20"/>
          <w:szCs w:val="20"/>
        </w:rPr>
        <w:t xml:space="preserve"> </w:t>
      </w:r>
      <w:r w:rsidR="003C4C62" w:rsidRPr="00C50C60">
        <w:rPr>
          <w:sz w:val="20"/>
          <w:szCs w:val="20"/>
          <w:lang w:val="en-GB"/>
        </w:rPr>
        <w:t xml:space="preserve">for </w:t>
      </w:r>
      <w:r w:rsidR="008F3D3B" w:rsidRPr="00C50C60">
        <w:rPr>
          <w:sz w:val="20"/>
          <w:szCs w:val="20"/>
          <w:lang w:val="en-GB"/>
        </w:rPr>
        <w:t>transmi</w:t>
      </w:r>
      <w:r w:rsidR="003C4C62" w:rsidRPr="00C50C60">
        <w:rPr>
          <w:sz w:val="20"/>
          <w:szCs w:val="20"/>
          <w:lang w:val="en-GB"/>
        </w:rPr>
        <w:t>ssion</w:t>
      </w:r>
      <w:r w:rsidR="008F3D3B" w:rsidRPr="00C50C60">
        <w:rPr>
          <w:sz w:val="20"/>
          <w:szCs w:val="20"/>
          <w:lang w:val="en-GB"/>
        </w:rPr>
        <w:t xml:space="preserve"> over the</w:t>
      </w:r>
      <w:r w:rsidR="00F17CD5" w:rsidRPr="00C50C60">
        <w:rPr>
          <w:sz w:val="20"/>
          <w:szCs w:val="20"/>
          <w:lang w:val="en-GB"/>
        </w:rPr>
        <w:t xml:space="preserve"> </w:t>
      </w:r>
      <w:r w:rsidR="008F3D3B" w:rsidRPr="00C50C60">
        <w:rPr>
          <w:sz w:val="20"/>
          <w:szCs w:val="20"/>
          <w:lang w:val="en-GB"/>
        </w:rPr>
        <w:t xml:space="preserve">radio interface using </w:t>
      </w:r>
      <w:r w:rsidR="00C52C8A" w:rsidRPr="00C50C60">
        <w:rPr>
          <w:sz w:val="20"/>
          <w:szCs w:val="20"/>
          <w:lang w:val="en-GB"/>
        </w:rPr>
        <w:t xml:space="preserve">a </w:t>
      </w:r>
      <w:r w:rsidR="008F3D3B" w:rsidRPr="00C50C60">
        <w:rPr>
          <w:sz w:val="20"/>
          <w:szCs w:val="20"/>
          <w:lang w:val="en-GB"/>
        </w:rPr>
        <w:t>commo</w:t>
      </w:r>
      <w:r w:rsidR="002F5D4D" w:rsidRPr="00C50C60">
        <w:rPr>
          <w:sz w:val="20"/>
          <w:szCs w:val="20"/>
          <w:lang w:val="en-GB"/>
        </w:rPr>
        <w:t>n MAC PDU</w:t>
      </w:r>
      <w:r w:rsidR="009C3471" w:rsidRPr="00C50C60">
        <w:rPr>
          <w:sz w:val="20"/>
          <w:szCs w:val="20"/>
          <w:lang w:val="en-GB"/>
        </w:rPr>
        <w:t>)</w:t>
      </w:r>
      <w:r w:rsidR="009D132F" w:rsidRPr="00C50C60">
        <w:rPr>
          <w:sz w:val="20"/>
          <w:szCs w:val="20"/>
          <w:lang w:val="en-GB"/>
        </w:rPr>
        <w:t xml:space="preserve">. </w:t>
      </w:r>
      <w:r w:rsidR="00B25090" w:rsidRPr="00C50C60">
        <w:rPr>
          <w:sz w:val="20"/>
          <w:szCs w:val="20"/>
          <w:lang w:val="en-GB"/>
        </w:rPr>
        <w:t xml:space="preserve">The aggregation process </w:t>
      </w:r>
      <w:r w:rsidR="00394110" w:rsidRPr="00C50C60">
        <w:rPr>
          <w:sz w:val="20"/>
          <w:szCs w:val="20"/>
          <w:lang w:val="en-GB"/>
        </w:rPr>
        <w:t xml:space="preserve">results in the </w:t>
      </w:r>
      <w:r w:rsidR="00B25090" w:rsidRPr="00C50C60">
        <w:rPr>
          <w:sz w:val="20"/>
          <w:szCs w:val="20"/>
          <w:lang w:val="en-GB"/>
        </w:rPr>
        <w:t xml:space="preserve">5G network </w:t>
      </w:r>
      <w:r w:rsidR="00394110" w:rsidRPr="00C50C60">
        <w:rPr>
          <w:sz w:val="20"/>
          <w:szCs w:val="20"/>
          <w:lang w:val="en-GB"/>
        </w:rPr>
        <w:t>identifying</w:t>
      </w:r>
      <w:r w:rsidR="00B25090" w:rsidRPr="00C50C60">
        <w:rPr>
          <w:sz w:val="20"/>
          <w:szCs w:val="20"/>
          <w:lang w:val="en-GB"/>
        </w:rPr>
        <w:t xml:space="preserve"> TSCAI </w:t>
      </w:r>
      <w:r w:rsidR="00267AA7" w:rsidRPr="00C50C60">
        <w:rPr>
          <w:sz w:val="20"/>
          <w:szCs w:val="20"/>
          <w:lang w:val="en-GB"/>
        </w:rPr>
        <w:t xml:space="preserve">information </w:t>
      </w:r>
      <w:r w:rsidR="00BB1663" w:rsidRPr="00C50C60">
        <w:rPr>
          <w:sz w:val="20"/>
          <w:szCs w:val="20"/>
          <w:lang w:val="en-GB"/>
        </w:rPr>
        <w:t>(e.g. Burst Arrival time</w:t>
      </w:r>
      <w:r w:rsidR="00E60DE4" w:rsidRPr="00C50C60">
        <w:rPr>
          <w:sz w:val="20"/>
          <w:szCs w:val="20"/>
          <w:lang w:val="en-GB"/>
        </w:rPr>
        <w:t xml:space="preserve"> and Periodicity</w:t>
      </w:r>
      <w:r w:rsidR="00F20EBD" w:rsidRPr="00C50C60">
        <w:rPr>
          <w:sz w:val="20"/>
          <w:szCs w:val="20"/>
          <w:lang w:val="en-GB"/>
        </w:rPr>
        <w:t>, see Table 1</w:t>
      </w:r>
      <w:r w:rsidR="002F7014" w:rsidRPr="00C50C60">
        <w:rPr>
          <w:sz w:val="20"/>
          <w:szCs w:val="20"/>
          <w:lang w:val="en-GB"/>
        </w:rPr>
        <w:t xml:space="preserve"> below</w:t>
      </w:r>
      <w:r w:rsidR="00BB1663" w:rsidRPr="00C50C60">
        <w:rPr>
          <w:sz w:val="20"/>
          <w:szCs w:val="20"/>
          <w:lang w:val="en-GB"/>
        </w:rPr>
        <w:t xml:space="preserve">) </w:t>
      </w:r>
      <w:r w:rsidR="00B25090" w:rsidRPr="00C50C60">
        <w:rPr>
          <w:sz w:val="20"/>
          <w:szCs w:val="20"/>
          <w:lang w:val="en-GB"/>
        </w:rPr>
        <w:t xml:space="preserve">and QoS </w:t>
      </w:r>
      <w:r w:rsidR="002821D5" w:rsidRPr="00C50C60">
        <w:rPr>
          <w:sz w:val="20"/>
          <w:szCs w:val="20"/>
          <w:lang w:val="en-GB"/>
        </w:rPr>
        <w:t xml:space="preserve">flow </w:t>
      </w:r>
      <w:r w:rsidR="00B25090" w:rsidRPr="00C50C60">
        <w:rPr>
          <w:sz w:val="20"/>
          <w:szCs w:val="20"/>
          <w:lang w:val="en-GB"/>
        </w:rPr>
        <w:t>characteristic</w:t>
      </w:r>
      <w:r w:rsidR="002821D5" w:rsidRPr="00C50C60">
        <w:rPr>
          <w:sz w:val="20"/>
          <w:szCs w:val="20"/>
          <w:lang w:val="en-GB"/>
        </w:rPr>
        <w:t>s</w:t>
      </w:r>
      <w:r w:rsidR="008778AE" w:rsidRPr="00C50C60">
        <w:rPr>
          <w:sz w:val="20"/>
          <w:szCs w:val="20"/>
          <w:lang w:val="en-GB"/>
        </w:rPr>
        <w:t xml:space="preserve"> </w:t>
      </w:r>
      <w:r w:rsidR="00267AA7" w:rsidRPr="00C50C60">
        <w:rPr>
          <w:sz w:val="20"/>
          <w:szCs w:val="20"/>
          <w:lang w:val="en-GB"/>
        </w:rPr>
        <w:t xml:space="preserve">that </w:t>
      </w:r>
      <w:r w:rsidR="002821D5" w:rsidRPr="00C50C60">
        <w:rPr>
          <w:sz w:val="20"/>
          <w:szCs w:val="20"/>
          <w:lang w:val="en-GB"/>
        </w:rPr>
        <w:t>are</w:t>
      </w:r>
      <w:r w:rsidR="00267AA7" w:rsidRPr="00C50C60">
        <w:rPr>
          <w:sz w:val="20"/>
          <w:szCs w:val="20"/>
          <w:lang w:val="en-GB"/>
        </w:rPr>
        <w:t xml:space="preserve"> representative of the aggregated set of TSN </w:t>
      </w:r>
      <w:r w:rsidR="00A91ACB" w:rsidRPr="00C50C60">
        <w:rPr>
          <w:sz w:val="20"/>
          <w:szCs w:val="20"/>
          <w:lang w:val="en-GB"/>
        </w:rPr>
        <w:t>streams</w:t>
      </w:r>
      <w:r w:rsidR="00B25090" w:rsidRPr="00C50C60">
        <w:rPr>
          <w:sz w:val="20"/>
          <w:szCs w:val="20"/>
          <w:lang w:val="en-GB"/>
        </w:rPr>
        <w:t>.</w:t>
      </w:r>
      <w:r w:rsidR="00267AA7" w:rsidRPr="00C50C60">
        <w:rPr>
          <w:sz w:val="20"/>
          <w:szCs w:val="20"/>
          <w:lang w:val="en-GB"/>
        </w:rPr>
        <w:t xml:space="preserve"> gNB us</w:t>
      </w:r>
      <w:r w:rsidR="00AE3BBD" w:rsidRPr="00C50C60">
        <w:rPr>
          <w:sz w:val="20"/>
          <w:szCs w:val="20"/>
          <w:lang w:val="en-GB"/>
        </w:rPr>
        <w:t>es</w:t>
      </w:r>
      <w:r w:rsidR="00267AA7" w:rsidRPr="00C50C60">
        <w:rPr>
          <w:sz w:val="20"/>
          <w:szCs w:val="20"/>
          <w:lang w:val="en-GB"/>
        </w:rPr>
        <w:t xml:space="preserve"> this representative information to allocate resource</w:t>
      </w:r>
      <w:r w:rsidR="00E17A2C">
        <w:rPr>
          <w:sz w:val="20"/>
          <w:szCs w:val="20"/>
          <w:lang w:val="en-GB"/>
        </w:rPr>
        <w:t>s</w:t>
      </w:r>
      <w:r w:rsidR="00267AA7" w:rsidRPr="00C50C60">
        <w:rPr>
          <w:sz w:val="20"/>
          <w:szCs w:val="20"/>
          <w:lang w:val="en-GB"/>
        </w:rPr>
        <w:t xml:space="preserve"> </w:t>
      </w:r>
      <w:r w:rsidR="004464F7" w:rsidRPr="00C50C60">
        <w:rPr>
          <w:sz w:val="20"/>
          <w:szCs w:val="20"/>
          <w:lang w:val="en-GB"/>
        </w:rPr>
        <w:t xml:space="preserve">suitable for </w:t>
      </w:r>
      <w:r w:rsidR="00093B87" w:rsidRPr="00C50C60">
        <w:rPr>
          <w:sz w:val="20"/>
          <w:szCs w:val="20"/>
          <w:lang w:val="en-GB"/>
        </w:rPr>
        <w:t xml:space="preserve">transmitting </w:t>
      </w:r>
      <w:r w:rsidR="00270354" w:rsidRPr="00C50C60">
        <w:rPr>
          <w:sz w:val="20"/>
          <w:szCs w:val="20"/>
          <w:lang w:val="en-GB"/>
        </w:rPr>
        <w:t>the set of</w:t>
      </w:r>
      <w:r w:rsidR="00A013F4" w:rsidRPr="00C50C60">
        <w:rPr>
          <w:sz w:val="20"/>
          <w:szCs w:val="20"/>
          <w:lang w:val="en-GB"/>
        </w:rPr>
        <w:t xml:space="preserve"> </w:t>
      </w:r>
      <w:r w:rsidR="00270354" w:rsidRPr="00C50C60">
        <w:rPr>
          <w:sz w:val="20"/>
          <w:szCs w:val="20"/>
          <w:lang w:val="en-GB"/>
        </w:rPr>
        <w:t xml:space="preserve">aggregated </w:t>
      </w:r>
      <w:r w:rsidR="007160D3" w:rsidRPr="00C50C60">
        <w:rPr>
          <w:sz w:val="20"/>
          <w:szCs w:val="20"/>
          <w:lang w:val="en-GB"/>
        </w:rPr>
        <w:t xml:space="preserve">ethernet </w:t>
      </w:r>
      <w:r w:rsidR="00270354" w:rsidRPr="00C50C60">
        <w:rPr>
          <w:sz w:val="20"/>
          <w:szCs w:val="20"/>
          <w:lang w:val="en-GB"/>
        </w:rPr>
        <w:t>frame</w:t>
      </w:r>
      <w:r w:rsidR="007160D3" w:rsidRPr="00C50C60">
        <w:rPr>
          <w:sz w:val="20"/>
          <w:szCs w:val="20"/>
          <w:lang w:val="en-GB"/>
        </w:rPr>
        <w:t>s</w:t>
      </w:r>
      <w:r w:rsidR="004464F7" w:rsidRPr="00C50C60">
        <w:rPr>
          <w:sz w:val="20"/>
          <w:szCs w:val="20"/>
          <w:lang w:val="en-GB"/>
        </w:rPr>
        <w:t>.</w:t>
      </w:r>
      <w:r w:rsidR="00A3264A" w:rsidRPr="00C50C60">
        <w:rPr>
          <w:sz w:val="20"/>
          <w:szCs w:val="20"/>
          <w:lang w:val="en-GB"/>
        </w:rPr>
        <w:t xml:space="preserve"> </w:t>
      </w:r>
    </w:p>
    <w:p w14:paraId="763AA40F" w14:textId="7CDB82CD" w:rsidR="00423517" w:rsidRPr="00C50C60" w:rsidRDefault="0067176A" w:rsidP="0067176A">
      <w:pPr>
        <w:rPr>
          <w:sz w:val="20"/>
          <w:szCs w:val="20"/>
        </w:rPr>
      </w:pPr>
      <w:r w:rsidRPr="00C50C60">
        <w:rPr>
          <w:b/>
          <w:sz w:val="20"/>
          <w:szCs w:val="20"/>
          <w:lang w:val="en-GB"/>
        </w:rPr>
        <w:t>Issue 2</w:t>
      </w:r>
      <w:r w:rsidR="007A0DAF">
        <w:rPr>
          <w:b/>
          <w:sz w:val="20"/>
          <w:szCs w:val="20"/>
          <w:lang w:val="en-GB"/>
        </w:rPr>
        <w:t xml:space="preserve"> survival time</w:t>
      </w:r>
      <w:r w:rsidR="003506FB">
        <w:rPr>
          <w:b/>
          <w:sz w:val="20"/>
          <w:szCs w:val="20"/>
          <w:lang w:val="en-GB"/>
        </w:rPr>
        <w:t xml:space="preserve"> </w:t>
      </w:r>
      <w:r w:rsidR="00861B0E">
        <w:rPr>
          <w:b/>
          <w:sz w:val="20"/>
          <w:szCs w:val="20"/>
          <w:lang w:val="en-GB"/>
        </w:rPr>
        <w:t>for</w:t>
      </w:r>
      <w:r w:rsidR="003506FB">
        <w:rPr>
          <w:b/>
          <w:sz w:val="20"/>
          <w:szCs w:val="20"/>
          <w:lang w:val="en-GB"/>
        </w:rPr>
        <w:t xml:space="preserve"> </w:t>
      </w:r>
      <w:r w:rsidR="003506FB" w:rsidRPr="006C7553">
        <w:rPr>
          <w:b/>
          <w:bCs/>
          <w:sz w:val="20"/>
          <w:szCs w:val="20"/>
          <w:lang w:val="en-GB"/>
        </w:rPr>
        <w:t>TS</w:t>
      </w:r>
      <w:r w:rsidR="00130077">
        <w:rPr>
          <w:b/>
          <w:bCs/>
          <w:sz w:val="20"/>
          <w:szCs w:val="20"/>
          <w:lang w:val="en-GB"/>
        </w:rPr>
        <w:t>C</w:t>
      </w:r>
      <w:r w:rsidRPr="00E260DB">
        <w:rPr>
          <w:b/>
          <w:bCs/>
          <w:sz w:val="20"/>
          <w:szCs w:val="20"/>
          <w:lang w:val="en-GB"/>
        </w:rPr>
        <w:t>:</w:t>
      </w:r>
      <w:r w:rsidRPr="00C50C60">
        <w:rPr>
          <w:sz w:val="20"/>
          <w:szCs w:val="20"/>
          <w:lang w:val="en-GB"/>
        </w:rPr>
        <w:t xml:space="preserve"> </w:t>
      </w:r>
      <w:r w:rsidR="00BF305E" w:rsidRPr="006C7553">
        <w:rPr>
          <w:sz w:val="20"/>
          <w:szCs w:val="20"/>
          <w:lang w:val="en-GB"/>
        </w:rPr>
        <w:t>TS 22.104 defines Survival Time (ST) as “the time that an application consuming a communication service may continue without an anticipated message”.</w:t>
      </w:r>
      <w:r w:rsidR="006C7553" w:rsidRPr="006C7553">
        <w:rPr>
          <w:sz w:val="20"/>
          <w:szCs w:val="20"/>
          <w:lang w:val="en-GB"/>
        </w:rPr>
        <w:t xml:space="preserve"> In SA2, it is agreed that Survival Time is transferred as part of the TSCAI parameter.</w:t>
      </w:r>
      <w:r w:rsidR="00BF305E" w:rsidRPr="00C50C60">
        <w:rPr>
          <w:sz w:val="20"/>
          <w:szCs w:val="20"/>
        </w:rPr>
        <w:t xml:space="preserve"> </w:t>
      </w:r>
      <w:r w:rsidR="00C02A86">
        <w:rPr>
          <w:sz w:val="20"/>
          <w:szCs w:val="20"/>
        </w:rPr>
        <w:t xml:space="preserve">RAN2 in the last meeting </w:t>
      </w:r>
      <w:r w:rsidR="00D7018F">
        <w:rPr>
          <w:sz w:val="20"/>
          <w:szCs w:val="20"/>
        </w:rPr>
        <w:t>agrees that “t</w:t>
      </w:r>
      <w:r w:rsidR="00CE4BC9" w:rsidRPr="00CE4BC9">
        <w:rPr>
          <w:sz w:val="20"/>
          <w:szCs w:val="20"/>
        </w:rPr>
        <w:t>ime period during which “message loss” can be tolerated is adopted as the preferred format for Survival time</w:t>
      </w:r>
      <w:r w:rsidR="00D7018F">
        <w:rPr>
          <w:sz w:val="20"/>
          <w:szCs w:val="20"/>
        </w:rPr>
        <w:t>”</w:t>
      </w:r>
      <w:r w:rsidR="00CE4BC9" w:rsidRPr="00CE4BC9">
        <w:rPr>
          <w:sz w:val="20"/>
          <w:szCs w:val="20"/>
        </w:rPr>
        <w:t xml:space="preserve">. </w:t>
      </w:r>
      <w:r w:rsidR="006C7553">
        <w:rPr>
          <w:sz w:val="20"/>
          <w:szCs w:val="20"/>
        </w:rPr>
        <w:t xml:space="preserve"> </w:t>
      </w:r>
      <w:r w:rsidR="00BF305E" w:rsidRPr="00C50C60">
        <w:rPr>
          <w:sz w:val="20"/>
          <w:szCs w:val="20"/>
        </w:rPr>
        <w:t xml:space="preserve">However, even with this definition there is still a need for RAN2 to identify the possible options for when the ST </w:t>
      </w:r>
      <w:r w:rsidR="00E275C2" w:rsidRPr="00C50C60">
        <w:rPr>
          <w:sz w:val="20"/>
          <w:szCs w:val="20"/>
        </w:rPr>
        <w:t xml:space="preserve">period </w:t>
      </w:r>
      <w:r w:rsidR="00B701CF" w:rsidRPr="00C50C60">
        <w:rPr>
          <w:sz w:val="20"/>
          <w:szCs w:val="20"/>
        </w:rPr>
        <w:t>begins</w:t>
      </w:r>
      <w:r w:rsidR="00BF305E" w:rsidRPr="00C50C60">
        <w:rPr>
          <w:sz w:val="20"/>
          <w:szCs w:val="20"/>
        </w:rPr>
        <w:t>.</w:t>
      </w:r>
      <w:r w:rsidR="00AA1F85">
        <w:rPr>
          <w:sz w:val="20"/>
          <w:szCs w:val="20"/>
        </w:rPr>
        <w:t xml:space="preserve"> </w:t>
      </w:r>
      <w:r w:rsidR="000539ED">
        <w:rPr>
          <w:sz w:val="20"/>
          <w:szCs w:val="20"/>
        </w:rPr>
        <w:t>Basically, t</w:t>
      </w:r>
      <w:r w:rsidR="00AA1F85">
        <w:rPr>
          <w:sz w:val="20"/>
          <w:szCs w:val="20"/>
        </w:rPr>
        <w:t xml:space="preserve">here is a need to </w:t>
      </w:r>
      <w:r w:rsidR="002F7431">
        <w:rPr>
          <w:sz w:val="20"/>
          <w:szCs w:val="20"/>
        </w:rPr>
        <w:t xml:space="preserve">clarify </w:t>
      </w:r>
      <w:r w:rsidR="003A5A44">
        <w:rPr>
          <w:sz w:val="20"/>
          <w:szCs w:val="20"/>
        </w:rPr>
        <w:t xml:space="preserve">how the </w:t>
      </w:r>
      <w:r w:rsidR="002F7431">
        <w:rPr>
          <w:sz w:val="20"/>
          <w:szCs w:val="20"/>
        </w:rPr>
        <w:t xml:space="preserve">application layer requirement of survival time </w:t>
      </w:r>
      <w:r w:rsidR="007218D0">
        <w:rPr>
          <w:sz w:val="20"/>
          <w:szCs w:val="20"/>
        </w:rPr>
        <w:t xml:space="preserve">is translated/mapped </w:t>
      </w:r>
      <w:r w:rsidR="002F7431">
        <w:rPr>
          <w:sz w:val="20"/>
          <w:szCs w:val="20"/>
        </w:rPr>
        <w:t>to the requirement understandable by RAN under the existing QoS/TS</w:t>
      </w:r>
      <w:r w:rsidR="009F6004">
        <w:rPr>
          <w:sz w:val="20"/>
          <w:szCs w:val="20"/>
        </w:rPr>
        <w:t>C</w:t>
      </w:r>
      <w:r w:rsidR="002F7431">
        <w:rPr>
          <w:sz w:val="20"/>
          <w:szCs w:val="20"/>
        </w:rPr>
        <w:t xml:space="preserve">AI framework. </w:t>
      </w:r>
    </w:p>
    <w:p w14:paraId="3CC35D44" w14:textId="5499A026" w:rsidR="004464F7" w:rsidRPr="004464F7" w:rsidRDefault="004464F7" w:rsidP="004464F7">
      <w:pPr>
        <w:pStyle w:val="Heading1"/>
        <w:numPr>
          <w:ilvl w:val="0"/>
          <w:numId w:val="2"/>
        </w:numPr>
        <w:tabs>
          <w:tab w:val="num" w:pos="432"/>
        </w:tabs>
        <w:ind w:left="432" w:hanging="432"/>
      </w:pPr>
      <w:r w:rsidRPr="00CE0424">
        <w:t>Discussion</w:t>
      </w:r>
    </w:p>
    <w:p w14:paraId="678BF7A0" w14:textId="617AF5AE" w:rsidR="0067176A" w:rsidRPr="000A16BB" w:rsidRDefault="000A16BB" w:rsidP="00AC002D">
      <w:pPr>
        <w:pStyle w:val="Heading2"/>
        <w:spacing w:after="240"/>
        <w:rPr>
          <w:rFonts w:ascii="Arial" w:hAnsi="Arial" w:cs="Arial"/>
          <w:color w:val="auto"/>
        </w:rPr>
      </w:pPr>
      <w:r w:rsidRPr="000A16BB">
        <w:rPr>
          <w:rFonts w:ascii="Arial" w:hAnsi="Arial" w:cs="Arial"/>
          <w:color w:val="auto"/>
        </w:rPr>
        <w:t>3.1</w:t>
      </w:r>
      <w:r w:rsidRPr="000A16BB">
        <w:rPr>
          <w:rFonts w:ascii="Arial" w:hAnsi="Arial" w:cs="Arial"/>
          <w:color w:val="auto"/>
        </w:rPr>
        <w:tab/>
        <w:t>New TSCAI Attribute</w:t>
      </w:r>
      <w:r w:rsidR="006C09C0">
        <w:rPr>
          <w:rFonts w:ascii="Arial" w:hAnsi="Arial" w:cs="Arial"/>
          <w:color w:val="auto"/>
        </w:rPr>
        <w:t>: Burst End Time</w:t>
      </w:r>
    </w:p>
    <w:p w14:paraId="4074C4D1" w14:textId="77777777" w:rsidR="00737880" w:rsidRDefault="001B6922" w:rsidP="001B6922">
      <w:pPr>
        <w:rPr>
          <w:rFonts w:cs="Arial"/>
          <w:sz w:val="20"/>
          <w:szCs w:val="20"/>
        </w:rPr>
      </w:pPr>
      <w:r w:rsidRPr="000F2801">
        <w:rPr>
          <w:sz w:val="20"/>
          <w:szCs w:val="20"/>
        </w:rPr>
        <w:t>In RAN2#105, RAN2 sent a LS to SA2 (R2-1902354) indicating that the knowledge of a TSN traffic pattern is useful for the gNB</w:t>
      </w:r>
      <w:r w:rsidRPr="000F2801">
        <w:rPr>
          <w:rFonts w:cs="Arial"/>
          <w:sz w:val="20"/>
          <w:szCs w:val="20"/>
        </w:rPr>
        <w:t xml:space="preserve"> to allow it to more efficiently schedule traffic either via Configured Grants, </w:t>
      </w:r>
      <w:r w:rsidRPr="000F2801">
        <w:rPr>
          <w:rFonts w:cs="Arial"/>
          <w:sz w:val="20"/>
          <w:szCs w:val="20"/>
        </w:rPr>
        <w:lastRenderedPageBreak/>
        <w:t xml:space="preserve">Semi-Persistent Scheduling or with dynamic grants. SA2 has correspondingly specified TSCAI in TS 23.501.  In this paper we discuss the benefits, from a RAN perspective, to be realized by supplementing burst arrival time (BAT) with a new TSCAI parameter referred to as Burst End Time (BET). Reception of BET allows a gNB to determine the latest point in time where </w:t>
      </w:r>
      <w:r w:rsidR="00A153AB" w:rsidRPr="000F2801">
        <w:rPr>
          <w:rFonts w:cs="Arial"/>
          <w:sz w:val="20"/>
          <w:szCs w:val="20"/>
        </w:rPr>
        <w:t>UE or gNB</w:t>
      </w:r>
      <w:r w:rsidRPr="000F2801">
        <w:rPr>
          <w:rFonts w:cs="Arial"/>
          <w:sz w:val="20"/>
          <w:szCs w:val="20"/>
        </w:rPr>
        <w:t xml:space="preserve"> can receive a packet for inclusion in the next instance of </w:t>
      </w:r>
      <w:r w:rsidR="0072278F" w:rsidRPr="000F2801">
        <w:rPr>
          <w:rFonts w:cs="Arial"/>
          <w:sz w:val="20"/>
          <w:szCs w:val="20"/>
        </w:rPr>
        <w:t>a</w:t>
      </w:r>
      <w:r w:rsidRPr="000F2801">
        <w:rPr>
          <w:rFonts w:cs="Arial"/>
          <w:sz w:val="20"/>
          <w:szCs w:val="20"/>
        </w:rPr>
        <w:t xml:space="preserve"> radio resource </w:t>
      </w:r>
      <w:r w:rsidR="00633CE6" w:rsidRPr="000F2801">
        <w:rPr>
          <w:rFonts w:cs="Arial"/>
          <w:sz w:val="20"/>
          <w:szCs w:val="20"/>
        </w:rPr>
        <w:t>(uplink or downlink</w:t>
      </w:r>
      <w:r w:rsidR="0058446F" w:rsidRPr="000F2801">
        <w:rPr>
          <w:rFonts w:cs="Arial"/>
          <w:sz w:val="20"/>
          <w:szCs w:val="20"/>
        </w:rPr>
        <w:t xml:space="preserve"> respectively</w:t>
      </w:r>
      <w:r w:rsidR="00633CE6" w:rsidRPr="000F2801">
        <w:rPr>
          <w:rFonts w:cs="Arial"/>
          <w:sz w:val="20"/>
          <w:szCs w:val="20"/>
        </w:rPr>
        <w:t xml:space="preserve">) </w:t>
      </w:r>
      <w:r w:rsidRPr="000F2801">
        <w:rPr>
          <w:rFonts w:cs="Arial"/>
          <w:sz w:val="20"/>
          <w:szCs w:val="20"/>
        </w:rPr>
        <w:t xml:space="preserve">used to support transmission of packets associated with a given QoS flow. </w:t>
      </w:r>
    </w:p>
    <w:p w14:paraId="70610E14" w14:textId="7A5CE43D" w:rsidR="001B6922" w:rsidRPr="000F2801" w:rsidRDefault="006D23E4" w:rsidP="001B6922">
      <w:pPr>
        <w:rPr>
          <w:rFonts w:cs="Arial"/>
          <w:sz w:val="20"/>
          <w:szCs w:val="20"/>
        </w:rPr>
      </w:pPr>
      <w:r w:rsidRPr="00734A5B">
        <w:rPr>
          <w:rFonts w:cs="Arial"/>
          <w:sz w:val="20"/>
          <w:szCs w:val="20"/>
          <w:u w:val="single"/>
        </w:rPr>
        <w:t xml:space="preserve">Note that, this </w:t>
      </w:r>
      <w:r w:rsidR="00050F16" w:rsidRPr="00734A5B">
        <w:rPr>
          <w:rFonts w:cs="Arial"/>
          <w:sz w:val="20"/>
          <w:szCs w:val="20"/>
          <w:u w:val="single"/>
        </w:rPr>
        <w:t xml:space="preserve">issue </w:t>
      </w:r>
      <w:r w:rsidRPr="00734A5B">
        <w:rPr>
          <w:rFonts w:cs="Arial"/>
          <w:sz w:val="20"/>
          <w:szCs w:val="20"/>
          <w:u w:val="single"/>
        </w:rPr>
        <w:t xml:space="preserve">was discussed </w:t>
      </w:r>
      <w:r w:rsidR="0016022D" w:rsidRPr="00734A5B">
        <w:rPr>
          <w:rFonts w:cs="Arial"/>
          <w:sz w:val="20"/>
          <w:szCs w:val="20"/>
          <w:u w:val="single"/>
        </w:rPr>
        <w:t xml:space="preserve">previously </w:t>
      </w:r>
      <w:r w:rsidR="00050F16" w:rsidRPr="00734A5B">
        <w:rPr>
          <w:rFonts w:cs="Arial"/>
          <w:sz w:val="20"/>
          <w:szCs w:val="20"/>
          <w:u w:val="single"/>
        </w:rPr>
        <w:t>(</w:t>
      </w:r>
      <w:r w:rsidRPr="00734A5B">
        <w:rPr>
          <w:rFonts w:cs="Arial"/>
          <w:sz w:val="20"/>
          <w:szCs w:val="20"/>
          <w:u w:val="single"/>
        </w:rPr>
        <w:t xml:space="preserve">see question 12 in </w:t>
      </w:r>
      <w:r w:rsidRPr="00734A5B">
        <w:rPr>
          <w:rFonts w:cs="Arial"/>
          <w:sz w:val="20"/>
          <w:szCs w:val="20"/>
          <w:u w:val="single"/>
        </w:rPr>
        <w:fldChar w:fldCharType="begin"/>
      </w:r>
      <w:r w:rsidRPr="00734A5B">
        <w:rPr>
          <w:rFonts w:cs="Arial"/>
          <w:sz w:val="20"/>
          <w:szCs w:val="20"/>
          <w:u w:val="single"/>
        </w:rPr>
        <w:instrText xml:space="preserve"> REF _Ref54260822 \r \h </w:instrText>
      </w:r>
      <w:r w:rsidR="000F2801" w:rsidRPr="00734A5B">
        <w:rPr>
          <w:rFonts w:cs="Arial"/>
          <w:sz w:val="20"/>
          <w:szCs w:val="20"/>
          <w:u w:val="single"/>
        </w:rPr>
        <w:instrText xml:space="preserve"> \* MERGEFORMAT </w:instrText>
      </w:r>
      <w:r w:rsidRPr="00734A5B">
        <w:rPr>
          <w:rFonts w:cs="Arial"/>
          <w:sz w:val="20"/>
          <w:szCs w:val="20"/>
          <w:u w:val="single"/>
        </w:rPr>
      </w:r>
      <w:r w:rsidRPr="00734A5B">
        <w:rPr>
          <w:rFonts w:cs="Arial"/>
          <w:sz w:val="20"/>
          <w:szCs w:val="20"/>
          <w:u w:val="single"/>
        </w:rPr>
        <w:fldChar w:fldCharType="separate"/>
      </w:r>
      <w:r w:rsidRPr="00734A5B">
        <w:rPr>
          <w:rFonts w:cs="Arial"/>
          <w:sz w:val="20"/>
          <w:szCs w:val="20"/>
          <w:u w:val="single"/>
        </w:rPr>
        <w:t>[4]</w:t>
      </w:r>
      <w:r w:rsidRPr="00734A5B">
        <w:rPr>
          <w:rFonts w:cs="Arial"/>
          <w:sz w:val="20"/>
          <w:szCs w:val="20"/>
          <w:u w:val="single"/>
        </w:rPr>
        <w:fldChar w:fldCharType="end"/>
      </w:r>
      <w:r w:rsidRPr="00734A5B">
        <w:rPr>
          <w:rFonts w:cs="Arial"/>
          <w:sz w:val="20"/>
          <w:szCs w:val="20"/>
          <w:u w:val="single"/>
        </w:rPr>
        <w:t xml:space="preserve"> </w:t>
      </w:r>
      <w:r w:rsidR="0044351E" w:rsidRPr="00734A5B">
        <w:rPr>
          <w:rFonts w:cs="Arial"/>
          <w:sz w:val="20"/>
          <w:szCs w:val="20"/>
          <w:u w:val="single"/>
        </w:rPr>
        <w:t>and in RAN2#112-e</w:t>
      </w:r>
      <w:r w:rsidR="00C52597" w:rsidRPr="00734A5B">
        <w:rPr>
          <w:rFonts w:cs="Arial"/>
          <w:sz w:val="20"/>
          <w:szCs w:val="20"/>
          <w:u w:val="single"/>
        </w:rPr>
        <w:t>)</w:t>
      </w:r>
      <w:r w:rsidR="0044351E" w:rsidRPr="00734A5B">
        <w:rPr>
          <w:rFonts w:cs="Arial"/>
          <w:sz w:val="20"/>
          <w:szCs w:val="20"/>
          <w:u w:val="single"/>
        </w:rPr>
        <w:t xml:space="preserve"> </w:t>
      </w:r>
      <w:r w:rsidR="0016022D" w:rsidRPr="00734A5B">
        <w:rPr>
          <w:rFonts w:cs="Arial"/>
          <w:sz w:val="20"/>
          <w:szCs w:val="20"/>
          <w:u w:val="single"/>
        </w:rPr>
        <w:t xml:space="preserve">but not concluded yet. </w:t>
      </w:r>
      <w:r w:rsidR="00417348">
        <w:rPr>
          <w:rFonts w:cs="Arial"/>
          <w:sz w:val="20"/>
          <w:szCs w:val="20"/>
          <w:u w:val="single"/>
        </w:rPr>
        <w:t xml:space="preserve">The </w:t>
      </w:r>
      <w:r w:rsidR="007C1754">
        <w:rPr>
          <w:rFonts w:cs="Arial"/>
          <w:sz w:val="20"/>
          <w:szCs w:val="20"/>
          <w:u w:val="single"/>
        </w:rPr>
        <w:t>comment was that SA2 has already provided some parameters to work on and there does not seem to have any need</w:t>
      </w:r>
      <w:r w:rsidR="00CA6B6B">
        <w:rPr>
          <w:rFonts w:cs="Arial"/>
          <w:sz w:val="20"/>
          <w:szCs w:val="20"/>
          <w:u w:val="single"/>
        </w:rPr>
        <w:t xml:space="preserve"> for duplicate work</w:t>
      </w:r>
      <w:r w:rsidR="007C1754">
        <w:rPr>
          <w:rFonts w:cs="Arial"/>
          <w:sz w:val="20"/>
          <w:szCs w:val="20"/>
          <w:u w:val="single"/>
        </w:rPr>
        <w:t xml:space="preserve">. </w:t>
      </w:r>
      <w:r w:rsidR="0016022D" w:rsidRPr="00734A5B">
        <w:rPr>
          <w:rFonts w:cs="Arial"/>
          <w:sz w:val="20"/>
          <w:szCs w:val="20"/>
          <w:u w:val="single"/>
        </w:rPr>
        <w:t>In this section, w</w:t>
      </w:r>
      <w:r w:rsidR="00B475F8" w:rsidRPr="00734A5B">
        <w:rPr>
          <w:rFonts w:cs="Arial"/>
          <w:sz w:val="20"/>
          <w:szCs w:val="20"/>
          <w:u w:val="single"/>
        </w:rPr>
        <w:t xml:space="preserve">e </w:t>
      </w:r>
      <w:r w:rsidR="00040084" w:rsidRPr="00734A5B">
        <w:rPr>
          <w:rFonts w:cs="Arial"/>
          <w:sz w:val="20"/>
          <w:szCs w:val="20"/>
          <w:u w:val="single"/>
        </w:rPr>
        <w:t xml:space="preserve">provide further </w:t>
      </w:r>
      <w:r w:rsidR="00DE559E" w:rsidRPr="00734A5B">
        <w:rPr>
          <w:rFonts w:cs="Arial"/>
          <w:sz w:val="20"/>
          <w:szCs w:val="20"/>
          <w:u w:val="single"/>
        </w:rPr>
        <w:t xml:space="preserve">updates based on the </w:t>
      </w:r>
      <w:r w:rsidR="00BE5B95" w:rsidRPr="00734A5B">
        <w:rPr>
          <w:rFonts w:cs="Arial"/>
          <w:sz w:val="20"/>
          <w:szCs w:val="20"/>
          <w:u w:val="single"/>
        </w:rPr>
        <w:t xml:space="preserve">received </w:t>
      </w:r>
      <w:r w:rsidR="003D0B6C" w:rsidRPr="00734A5B">
        <w:rPr>
          <w:rFonts w:cs="Arial"/>
          <w:sz w:val="20"/>
          <w:szCs w:val="20"/>
          <w:u w:val="single"/>
        </w:rPr>
        <w:t>comments</w:t>
      </w:r>
      <w:r w:rsidR="00A25439" w:rsidRPr="00734A5B">
        <w:rPr>
          <w:rFonts w:cs="Arial"/>
          <w:sz w:val="20"/>
          <w:szCs w:val="20"/>
          <w:u w:val="single"/>
        </w:rPr>
        <w:t xml:space="preserve">. </w:t>
      </w:r>
      <w:r w:rsidR="00737880">
        <w:rPr>
          <w:rFonts w:cs="Arial"/>
          <w:sz w:val="20"/>
          <w:szCs w:val="20"/>
          <w:u w:val="single"/>
        </w:rPr>
        <w:t xml:space="preserve"> More specifically, </w:t>
      </w:r>
      <w:r w:rsidR="00A9536C">
        <w:rPr>
          <w:rFonts w:cs="Arial"/>
          <w:sz w:val="20"/>
          <w:szCs w:val="20"/>
          <w:u w:val="single"/>
        </w:rPr>
        <w:t>r</w:t>
      </w:r>
      <w:r w:rsidR="00737880" w:rsidRPr="001D6396">
        <w:rPr>
          <w:sz w:val="20"/>
          <w:szCs w:val="20"/>
          <w:u w:val="single"/>
        </w:rPr>
        <w:t>egardless of whether burst spread due to jitter on N6 is agreed to be included in the WI phase or not in SA2, there is a need for introducing the BET due to the width of the TSN gate open cycle which is an essential part of the TSN protocol</w:t>
      </w:r>
      <w:r w:rsidR="00A9536C">
        <w:rPr>
          <w:sz w:val="20"/>
          <w:szCs w:val="20"/>
          <w:u w:val="single"/>
        </w:rPr>
        <w:t>. See details below.</w:t>
      </w:r>
    </w:p>
    <w:p w14:paraId="54593974" w14:textId="77777777" w:rsidR="001B6922" w:rsidRPr="000F2801" w:rsidRDefault="001B6922">
      <w:pPr>
        <w:rPr>
          <w:sz w:val="20"/>
          <w:szCs w:val="20"/>
        </w:rPr>
      </w:pPr>
    </w:p>
    <w:p w14:paraId="2A5DDA74" w14:textId="6D925181" w:rsidR="000E3267" w:rsidRPr="000F2801" w:rsidRDefault="003B0F22">
      <w:pPr>
        <w:rPr>
          <w:sz w:val="20"/>
          <w:szCs w:val="20"/>
          <w:lang w:val="en-GB"/>
        </w:rPr>
      </w:pPr>
      <w:r w:rsidRPr="000F2801">
        <w:rPr>
          <w:sz w:val="20"/>
          <w:szCs w:val="20"/>
          <w:lang w:val="en-GB"/>
        </w:rPr>
        <w:t xml:space="preserve">One key TSCAI attribute </w:t>
      </w:r>
      <w:r w:rsidR="00512A87" w:rsidRPr="000F2801">
        <w:rPr>
          <w:sz w:val="20"/>
          <w:szCs w:val="20"/>
          <w:lang w:val="en-GB"/>
        </w:rPr>
        <w:t>of value is the Burst Arrival time (</w:t>
      </w:r>
      <w:r w:rsidR="00A91ACB" w:rsidRPr="000F2801">
        <w:rPr>
          <w:sz w:val="20"/>
          <w:szCs w:val="20"/>
          <w:lang w:val="en-GB"/>
        </w:rPr>
        <w:t xml:space="preserve">BAT, </w:t>
      </w:r>
      <w:r w:rsidR="00512A87" w:rsidRPr="000F2801">
        <w:rPr>
          <w:sz w:val="20"/>
          <w:szCs w:val="20"/>
          <w:lang w:val="en-GB"/>
        </w:rPr>
        <w:t>see Table 1)</w:t>
      </w:r>
      <w:r w:rsidR="00BF57AC" w:rsidRPr="000F2801">
        <w:rPr>
          <w:sz w:val="20"/>
          <w:szCs w:val="20"/>
          <w:lang w:val="en-GB"/>
        </w:rPr>
        <w:t xml:space="preserve">. </w:t>
      </w:r>
    </w:p>
    <w:p w14:paraId="3DBF07A5" w14:textId="34BD129C" w:rsidR="000E3267" w:rsidRPr="000F2801" w:rsidRDefault="000E3267" w:rsidP="000E3267">
      <w:pPr>
        <w:pStyle w:val="TH"/>
        <w:rPr>
          <w:b w:val="0"/>
          <w:lang w:val="en-US"/>
        </w:rPr>
      </w:pPr>
      <w:r w:rsidRPr="000F2801">
        <w:rPr>
          <w:b w:val="0"/>
          <w:lang w:val="en-US"/>
        </w:rPr>
        <w:t>Table 1 - TSCAI information (see section 5.27.2 in 23.501</w:t>
      </w:r>
      <w:r w:rsidR="00EB2C12" w:rsidRPr="000F2801">
        <w:rPr>
          <w:b w:val="0"/>
          <w:lang w:val="en-US"/>
        </w:rPr>
        <w:t xml:space="preserve"> V16.6.0</w:t>
      </w:r>
      <w:r w:rsidRPr="000F2801">
        <w:rPr>
          <w:b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6017"/>
      </w:tblGrid>
      <w:tr w:rsidR="000E3267" w:rsidRPr="000C1C8E" w14:paraId="61176A55" w14:textId="77777777" w:rsidTr="00630BA1">
        <w:tc>
          <w:tcPr>
            <w:tcW w:w="3227" w:type="dxa"/>
            <w:shd w:val="clear" w:color="auto" w:fill="auto"/>
          </w:tcPr>
          <w:p w14:paraId="64952C31" w14:textId="77777777" w:rsidR="000E3267" w:rsidRPr="000F2801" w:rsidRDefault="000E3267" w:rsidP="00630BA1">
            <w:pPr>
              <w:pStyle w:val="TAH"/>
              <w:rPr>
                <w:b w:val="0"/>
                <w:sz w:val="20"/>
              </w:rPr>
            </w:pPr>
            <w:r w:rsidRPr="000F2801">
              <w:rPr>
                <w:b w:val="0"/>
                <w:sz w:val="20"/>
              </w:rPr>
              <w:t>Assistance Information</w:t>
            </w:r>
          </w:p>
        </w:tc>
        <w:tc>
          <w:tcPr>
            <w:tcW w:w="6630" w:type="dxa"/>
            <w:shd w:val="clear" w:color="auto" w:fill="auto"/>
          </w:tcPr>
          <w:p w14:paraId="49CD392E" w14:textId="77777777" w:rsidR="000E3267" w:rsidRPr="000F2801" w:rsidRDefault="000E3267" w:rsidP="00630BA1">
            <w:pPr>
              <w:pStyle w:val="TAH"/>
              <w:rPr>
                <w:b w:val="0"/>
                <w:sz w:val="20"/>
              </w:rPr>
            </w:pPr>
            <w:r w:rsidRPr="000F2801">
              <w:rPr>
                <w:b w:val="0"/>
                <w:sz w:val="20"/>
              </w:rPr>
              <w:t>Description</w:t>
            </w:r>
          </w:p>
        </w:tc>
      </w:tr>
      <w:tr w:rsidR="000E3267" w:rsidRPr="000C1C8E" w14:paraId="51751C6A" w14:textId="77777777" w:rsidTr="00630BA1">
        <w:tc>
          <w:tcPr>
            <w:tcW w:w="3227" w:type="dxa"/>
            <w:shd w:val="clear" w:color="auto" w:fill="auto"/>
          </w:tcPr>
          <w:p w14:paraId="5A5729CD" w14:textId="77777777" w:rsidR="000E3267" w:rsidRPr="000F2801" w:rsidRDefault="000E3267" w:rsidP="00630BA1">
            <w:pPr>
              <w:pStyle w:val="TAL"/>
              <w:rPr>
                <w:sz w:val="20"/>
              </w:rPr>
            </w:pPr>
            <w:r w:rsidRPr="000F2801">
              <w:rPr>
                <w:sz w:val="20"/>
              </w:rPr>
              <w:t>Flow Direction</w:t>
            </w:r>
          </w:p>
        </w:tc>
        <w:tc>
          <w:tcPr>
            <w:tcW w:w="6630" w:type="dxa"/>
            <w:shd w:val="clear" w:color="auto" w:fill="auto"/>
          </w:tcPr>
          <w:p w14:paraId="5CEB7F07" w14:textId="77777777" w:rsidR="000E3267" w:rsidRPr="000F2801" w:rsidRDefault="000E3267" w:rsidP="00630BA1">
            <w:pPr>
              <w:pStyle w:val="TAL"/>
              <w:rPr>
                <w:sz w:val="20"/>
                <w:lang w:val="en-GB"/>
              </w:rPr>
            </w:pPr>
            <w:r w:rsidRPr="000F2801">
              <w:rPr>
                <w:sz w:val="20"/>
              </w:rPr>
              <w:t>The direction of the TSC flow (uplink or downlink)</w:t>
            </w:r>
            <w:r w:rsidRPr="000F2801">
              <w:rPr>
                <w:sz w:val="20"/>
                <w:lang w:val="en-GB"/>
              </w:rPr>
              <w:t>.</w:t>
            </w:r>
          </w:p>
        </w:tc>
      </w:tr>
      <w:tr w:rsidR="000E3267" w:rsidRPr="000C1C8E" w14:paraId="76488E04" w14:textId="77777777" w:rsidTr="00630BA1">
        <w:tc>
          <w:tcPr>
            <w:tcW w:w="3227" w:type="dxa"/>
            <w:shd w:val="clear" w:color="auto" w:fill="auto"/>
          </w:tcPr>
          <w:p w14:paraId="14CFE56D" w14:textId="77777777" w:rsidR="000E3267" w:rsidRPr="000F2801" w:rsidRDefault="000E3267" w:rsidP="00630BA1">
            <w:pPr>
              <w:pStyle w:val="TAL"/>
              <w:rPr>
                <w:sz w:val="20"/>
              </w:rPr>
            </w:pPr>
            <w:r w:rsidRPr="000F2801">
              <w:rPr>
                <w:sz w:val="20"/>
              </w:rPr>
              <w:t>Periodicity</w:t>
            </w:r>
          </w:p>
        </w:tc>
        <w:tc>
          <w:tcPr>
            <w:tcW w:w="6630" w:type="dxa"/>
            <w:shd w:val="clear" w:color="auto" w:fill="auto"/>
          </w:tcPr>
          <w:p w14:paraId="06A1550D" w14:textId="77777777" w:rsidR="000E3267" w:rsidRPr="000F2801" w:rsidRDefault="000E3267" w:rsidP="00630BA1">
            <w:pPr>
              <w:pStyle w:val="TAL"/>
              <w:rPr>
                <w:sz w:val="20"/>
              </w:rPr>
            </w:pPr>
            <w:r w:rsidRPr="000F2801">
              <w:rPr>
                <w:sz w:val="20"/>
              </w:rPr>
              <w:t>It refers to the time period between start of two bursts.</w:t>
            </w:r>
          </w:p>
        </w:tc>
      </w:tr>
      <w:tr w:rsidR="000E3267" w:rsidRPr="000C1C8E" w14:paraId="4E6419EB" w14:textId="77777777" w:rsidTr="00630BA1">
        <w:tc>
          <w:tcPr>
            <w:tcW w:w="3227" w:type="dxa"/>
            <w:shd w:val="clear" w:color="auto" w:fill="auto"/>
          </w:tcPr>
          <w:p w14:paraId="587D156E" w14:textId="77777777" w:rsidR="000E3267" w:rsidRPr="000F2801" w:rsidRDefault="000E3267" w:rsidP="00630BA1">
            <w:pPr>
              <w:pStyle w:val="TAL"/>
              <w:rPr>
                <w:sz w:val="20"/>
              </w:rPr>
            </w:pPr>
            <w:r w:rsidRPr="000F2801">
              <w:rPr>
                <w:sz w:val="20"/>
              </w:rPr>
              <w:t>Burst Arrival time</w:t>
            </w:r>
          </w:p>
        </w:tc>
        <w:tc>
          <w:tcPr>
            <w:tcW w:w="6630" w:type="dxa"/>
            <w:shd w:val="clear" w:color="auto" w:fill="auto"/>
          </w:tcPr>
          <w:p w14:paraId="51ABFF0B" w14:textId="6FBBD525" w:rsidR="000E3267" w:rsidRPr="000F2801" w:rsidRDefault="00637772" w:rsidP="00630BA1">
            <w:pPr>
              <w:pStyle w:val="TAL"/>
              <w:rPr>
                <w:sz w:val="20"/>
              </w:rPr>
            </w:pPr>
            <w:r w:rsidRPr="000F2801">
              <w:rPr>
                <w:sz w:val="20"/>
              </w:rPr>
              <w:t xml:space="preserve">The latest possible time when the </w:t>
            </w:r>
            <w:r w:rsidRPr="000F2801">
              <w:rPr>
                <w:b/>
                <w:sz w:val="20"/>
              </w:rPr>
              <w:t>first</w:t>
            </w:r>
            <w:r w:rsidRPr="000F2801">
              <w:rPr>
                <w:sz w:val="20"/>
              </w:rPr>
              <w:t xml:space="preserve"> packet of the data burst arrives at either the ingress of the RAN (downlink flow direction) or egress interface of the UE (uplink flow direction).</w:t>
            </w:r>
          </w:p>
        </w:tc>
      </w:tr>
    </w:tbl>
    <w:p w14:paraId="187C7E72" w14:textId="5C2E354F" w:rsidR="00CC464A" w:rsidRPr="000F2801" w:rsidRDefault="00BF57AC" w:rsidP="000E3267">
      <w:pPr>
        <w:spacing w:before="120" w:after="120"/>
        <w:rPr>
          <w:sz w:val="20"/>
          <w:szCs w:val="20"/>
          <w:lang w:val="en-GB"/>
        </w:rPr>
      </w:pPr>
      <w:r w:rsidRPr="000F2801">
        <w:rPr>
          <w:sz w:val="20"/>
          <w:szCs w:val="20"/>
          <w:lang w:val="en-GB"/>
        </w:rPr>
        <w:t>A</w:t>
      </w:r>
      <w:r w:rsidR="00917245" w:rsidRPr="000F2801">
        <w:rPr>
          <w:sz w:val="20"/>
          <w:szCs w:val="20"/>
          <w:lang w:val="en-GB"/>
        </w:rPr>
        <w:t xml:space="preserve"> gNB uses </w:t>
      </w:r>
      <w:r w:rsidRPr="000F2801">
        <w:rPr>
          <w:sz w:val="20"/>
          <w:szCs w:val="20"/>
          <w:lang w:val="en-GB"/>
        </w:rPr>
        <w:t>Burst Arrival time</w:t>
      </w:r>
      <w:r w:rsidR="00917245" w:rsidRPr="000F2801">
        <w:rPr>
          <w:sz w:val="20"/>
          <w:szCs w:val="20"/>
          <w:lang w:val="en-GB"/>
        </w:rPr>
        <w:t xml:space="preserve"> to determine </w:t>
      </w:r>
      <w:r w:rsidR="00AB0847" w:rsidRPr="000F2801">
        <w:rPr>
          <w:sz w:val="20"/>
          <w:szCs w:val="20"/>
          <w:lang w:val="en-GB"/>
        </w:rPr>
        <w:t xml:space="preserve">when </w:t>
      </w:r>
      <w:r w:rsidR="006012A8" w:rsidRPr="000F2801">
        <w:rPr>
          <w:sz w:val="20"/>
          <w:szCs w:val="20"/>
          <w:lang w:val="en-GB"/>
        </w:rPr>
        <w:t>UE/gNB</w:t>
      </w:r>
      <w:r w:rsidR="00AB0847" w:rsidRPr="000F2801">
        <w:rPr>
          <w:sz w:val="20"/>
          <w:szCs w:val="20"/>
          <w:lang w:val="en-GB"/>
        </w:rPr>
        <w:t xml:space="preserve"> </w:t>
      </w:r>
      <w:r w:rsidR="00A91ACB" w:rsidRPr="000F2801">
        <w:rPr>
          <w:sz w:val="20"/>
          <w:szCs w:val="20"/>
          <w:lang w:val="en-GB"/>
        </w:rPr>
        <w:t xml:space="preserve">will first </w:t>
      </w:r>
      <w:r w:rsidR="00B12B51" w:rsidRPr="000F2801">
        <w:rPr>
          <w:sz w:val="20"/>
          <w:szCs w:val="20"/>
        </w:rPr>
        <w:t>receive</w:t>
      </w:r>
      <w:r w:rsidR="004502F6" w:rsidRPr="000F2801">
        <w:rPr>
          <w:sz w:val="20"/>
          <w:szCs w:val="20"/>
          <w:lang w:val="en-GB"/>
        </w:rPr>
        <w:t xml:space="preserve"> payload (</w:t>
      </w:r>
      <w:r w:rsidR="00FA3599" w:rsidRPr="000F2801">
        <w:rPr>
          <w:sz w:val="20"/>
          <w:szCs w:val="20"/>
          <w:lang w:val="en-GB"/>
        </w:rPr>
        <w:t>e.g. a</w:t>
      </w:r>
      <w:r w:rsidR="00352507" w:rsidRPr="000F2801">
        <w:rPr>
          <w:sz w:val="20"/>
          <w:szCs w:val="20"/>
          <w:lang w:val="en-GB"/>
        </w:rPr>
        <w:t>n</w:t>
      </w:r>
      <w:r w:rsidR="00FA3599" w:rsidRPr="000F2801">
        <w:rPr>
          <w:sz w:val="20"/>
          <w:szCs w:val="20"/>
          <w:lang w:val="en-GB"/>
        </w:rPr>
        <w:t xml:space="preserve"> </w:t>
      </w:r>
      <w:r w:rsidR="006C19F5" w:rsidRPr="000F2801">
        <w:rPr>
          <w:sz w:val="20"/>
          <w:szCs w:val="20"/>
          <w:lang w:val="en-GB"/>
        </w:rPr>
        <w:t>uplink/</w:t>
      </w:r>
      <w:r w:rsidR="00FA3599" w:rsidRPr="000F2801">
        <w:rPr>
          <w:sz w:val="20"/>
          <w:szCs w:val="20"/>
          <w:lang w:val="en-GB"/>
        </w:rPr>
        <w:t xml:space="preserve">downlink </w:t>
      </w:r>
      <w:r w:rsidR="004502F6" w:rsidRPr="000F2801">
        <w:rPr>
          <w:sz w:val="20"/>
          <w:szCs w:val="20"/>
          <w:lang w:val="en-GB"/>
        </w:rPr>
        <w:t xml:space="preserve">ethernet </w:t>
      </w:r>
      <w:r w:rsidR="00A91ACB" w:rsidRPr="000F2801">
        <w:rPr>
          <w:sz w:val="20"/>
          <w:szCs w:val="20"/>
          <w:lang w:val="en-GB"/>
        </w:rPr>
        <w:t>frame</w:t>
      </w:r>
      <w:r w:rsidR="004502F6" w:rsidRPr="000F2801">
        <w:rPr>
          <w:sz w:val="20"/>
          <w:szCs w:val="20"/>
          <w:lang w:val="en-GB"/>
        </w:rPr>
        <w:t xml:space="preserve">) </w:t>
      </w:r>
      <w:r w:rsidR="002618CD" w:rsidRPr="000F2801">
        <w:rPr>
          <w:sz w:val="20"/>
          <w:szCs w:val="20"/>
          <w:lang w:val="en-GB"/>
        </w:rPr>
        <w:t xml:space="preserve">for inclusion in the next instance of </w:t>
      </w:r>
      <w:r w:rsidR="006443E6" w:rsidRPr="000F2801">
        <w:rPr>
          <w:sz w:val="20"/>
          <w:szCs w:val="20"/>
          <w:lang w:val="en-GB"/>
        </w:rPr>
        <w:t>the</w:t>
      </w:r>
      <w:r w:rsidR="002618CD" w:rsidRPr="000F2801">
        <w:rPr>
          <w:sz w:val="20"/>
          <w:szCs w:val="20"/>
          <w:lang w:val="en-GB"/>
        </w:rPr>
        <w:t xml:space="preserve"> </w:t>
      </w:r>
      <w:r w:rsidR="00396018" w:rsidRPr="000F2801">
        <w:rPr>
          <w:sz w:val="20"/>
          <w:szCs w:val="20"/>
          <w:lang w:val="en-GB"/>
        </w:rPr>
        <w:t>radio</w:t>
      </w:r>
      <w:r w:rsidR="002618CD" w:rsidRPr="000F2801">
        <w:rPr>
          <w:sz w:val="20"/>
          <w:szCs w:val="20"/>
          <w:lang w:val="en-GB"/>
        </w:rPr>
        <w:t xml:space="preserve"> resource</w:t>
      </w:r>
      <w:r w:rsidR="00DF5ACB" w:rsidRPr="000F2801">
        <w:rPr>
          <w:sz w:val="20"/>
          <w:szCs w:val="20"/>
          <w:lang w:val="en-GB"/>
        </w:rPr>
        <w:t xml:space="preserve"> used in support of the corresponding TSN stream. </w:t>
      </w:r>
      <w:r w:rsidR="00784C6B" w:rsidRPr="000F2801">
        <w:rPr>
          <w:sz w:val="20"/>
          <w:szCs w:val="20"/>
          <w:lang w:val="en-GB"/>
        </w:rPr>
        <w:t xml:space="preserve">In </w:t>
      </w:r>
      <w:r w:rsidR="009C10BE" w:rsidRPr="000F2801">
        <w:rPr>
          <w:sz w:val="20"/>
          <w:szCs w:val="20"/>
          <w:lang w:val="en-GB"/>
        </w:rPr>
        <w:t>the remaining discussion</w:t>
      </w:r>
      <w:r w:rsidR="00976AE8" w:rsidRPr="000F2801">
        <w:rPr>
          <w:sz w:val="20"/>
          <w:szCs w:val="20"/>
          <w:lang w:val="en-GB"/>
        </w:rPr>
        <w:t xml:space="preserve"> </w:t>
      </w:r>
      <w:r w:rsidR="001B5DD9" w:rsidRPr="000F2801">
        <w:rPr>
          <w:sz w:val="20"/>
          <w:szCs w:val="20"/>
          <w:lang w:val="en-GB"/>
        </w:rPr>
        <w:t>below,</w:t>
      </w:r>
      <w:r w:rsidR="00976AE8" w:rsidRPr="000F2801">
        <w:rPr>
          <w:sz w:val="20"/>
          <w:szCs w:val="20"/>
          <w:lang w:val="en-GB"/>
        </w:rPr>
        <w:t xml:space="preserve"> we focus </w:t>
      </w:r>
      <w:r w:rsidR="00E72CB6" w:rsidRPr="000F2801">
        <w:rPr>
          <w:sz w:val="20"/>
          <w:szCs w:val="20"/>
          <w:lang w:val="en-GB"/>
        </w:rPr>
        <w:t xml:space="preserve">only on </w:t>
      </w:r>
      <w:r w:rsidR="00976AE8" w:rsidRPr="000F2801">
        <w:rPr>
          <w:sz w:val="20"/>
          <w:szCs w:val="20"/>
          <w:lang w:val="en-GB"/>
        </w:rPr>
        <w:t xml:space="preserve">the </w:t>
      </w:r>
      <w:r w:rsidR="00964550" w:rsidRPr="000F2801">
        <w:rPr>
          <w:sz w:val="20"/>
          <w:szCs w:val="20"/>
          <w:lang w:val="en-GB"/>
        </w:rPr>
        <w:t xml:space="preserve">case of </w:t>
      </w:r>
      <w:r w:rsidR="00976AE8" w:rsidRPr="000F2801">
        <w:rPr>
          <w:sz w:val="20"/>
          <w:szCs w:val="20"/>
          <w:lang w:val="en-GB"/>
        </w:rPr>
        <w:t xml:space="preserve">downlink traffic and </w:t>
      </w:r>
      <w:r w:rsidR="00974089" w:rsidRPr="000F2801">
        <w:rPr>
          <w:sz w:val="20"/>
          <w:szCs w:val="20"/>
          <w:lang w:val="en-GB"/>
        </w:rPr>
        <w:t>it can be noted that</w:t>
      </w:r>
      <w:r w:rsidR="00976AE8" w:rsidRPr="000F2801">
        <w:rPr>
          <w:sz w:val="20"/>
          <w:szCs w:val="20"/>
          <w:lang w:val="en-GB"/>
        </w:rPr>
        <w:t xml:space="preserve"> the same applies for the uplink traffic arrival at UE. </w:t>
      </w:r>
    </w:p>
    <w:p w14:paraId="24C082C9" w14:textId="6A039A51" w:rsidR="00120A00" w:rsidRDefault="00C37BE1" w:rsidP="00CC464A">
      <w:pPr>
        <w:spacing w:before="120" w:after="120"/>
        <w:rPr>
          <w:sz w:val="20"/>
          <w:szCs w:val="20"/>
          <w:lang w:val="en-GB"/>
        </w:rPr>
      </w:pPr>
      <w:r w:rsidRPr="000F2801">
        <w:rPr>
          <w:sz w:val="20"/>
          <w:szCs w:val="20"/>
          <w:lang w:val="en-GB"/>
        </w:rPr>
        <w:t>BAT therefore serves as the earliest point in time at which the gNB can begin accumulating packets for inclusion in a MAC PDU to be sent using the next instance of the corresponding DRB resource.</w:t>
      </w:r>
      <w:r w:rsidR="001B5DD9" w:rsidRPr="000F2801">
        <w:rPr>
          <w:sz w:val="20"/>
          <w:szCs w:val="20"/>
          <w:lang w:val="en-GB"/>
        </w:rPr>
        <w:t xml:space="preserve"> </w:t>
      </w:r>
      <w:r w:rsidR="00886D2E">
        <w:rPr>
          <w:sz w:val="20"/>
          <w:szCs w:val="20"/>
          <w:lang w:val="en-GB"/>
        </w:rPr>
        <w:t>It</w:t>
      </w:r>
      <w:r w:rsidR="001179B7" w:rsidRPr="000F2801">
        <w:rPr>
          <w:sz w:val="20"/>
          <w:szCs w:val="20"/>
          <w:lang w:val="en-GB"/>
        </w:rPr>
        <w:t xml:space="preserve"> will be beneficial for </w:t>
      </w:r>
      <w:r w:rsidR="009E7540" w:rsidRPr="000F2801">
        <w:rPr>
          <w:sz w:val="20"/>
          <w:szCs w:val="20"/>
          <w:lang w:val="en-GB"/>
        </w:rPr>
        <w:t xml:space="preserve">TSCAI </w:t>
      </w:r>
      <w:r w:rsidR="001179B7" w:rsidRPr="000F2801">
        <w:rPr>
          <w:sz w:val="20"/>
          <w:szCs w:val="20"/>
          <w:lang w:val="en-GB"/>
        </w:rPr>
        <w:t>to</w:t>
      </w:r>
      <w:r w:rsidR="00A91ACB" w:rsidRPr="000F2801">
        <w:rPr>
          <w:sz w:val="20"/>
          <w:szCs w:val="20"/>
          <w:lang w:val="en-GB"/>
        </w:rPr>
        <w:t xml:space="preserve"> be supplemented with </w:t>
      </w:r>
      <w:r w:rsidRPr="000F2801">
        <w:rPr>
          <w:sz w:val="20"/>
          <w:szCs w:val="20"/>
          <w:lang w:val="en-GB"/>
        </w:rPr>
        <w:t xml:space="preserve">a </w:t>
      </w:r>
      <w:r w:rsidRPr="000F2801">
        <w:rPr>
          <w:rFonts w:cs="Arial"/>
          <w:sz w:val="20"/>
          <w:szCs w:val="20"/>
        </w:rPr>
        <w:t xml:space="preserve">Burst End Time (BET) parameter </w:t>
      </w:r>
      <w:r w:rsidR="001179B7" w:rsidRPr="000F2801">
        <w:rPr>
          <w:sz w:val="20"/>
          <w:szCs w:val="20"/>
          <w:lang w:val="en-GB"/>
        </w:rPr>
        <w:t>indicat</w:t>
      </w:r>
      <w:r w:rsidR="009E7540" w:rsidRPr="000F2801">
        <w:rPr>
          <w:sz w:val="20"/>
          <w:szCs w:val="20"/>
          <w:lang w:val="en-GB"/>
        </w:rPr>
        <w:t>ing</w:t>
      </w:r>
      <w:r w:rsidR="001179B7" w:rsidRPr="000F2801">
        <w:rPr>
          <w:sz w:val="20"/>
          <w:szCs w:val="20"/>
          <w:lang w:val="en-GB"/>
        </w:rPr>
        <w:t xml:space="preserve"> </w:t>
      </w:r>
      <w:r w:rsidRPr="000F2801">
        <w:rPr>
          <w:sz w:val="20"/>
          <w:szCs w:val="20"/>
          <w:lang w:val="en-GB"/>
        </w:rPr>
        <w:t xml:space="preserve">the time </w:t>
      </w:r>
      <w:r w:rsidR="001179B7" w:rsidRPr="000F2801">
        <w:rPr>
          <w:sz w:val="20"/>
          <w:szCs w:val="20"/>
          <w:lang w:val="en-GB"/>
        </w:rPr>
        <w:t xml:space="preserve">when </w:t>
      </w:r>
      <w:r w:rsidR="00434CC6" w:rsidRPr="000F2801">
        <w:rPr>
          <w:sz w:val="20"/>
          <w:szCs w:val="20"/>
          <w:lang w:val="en-GB"/>
        </w:rPr>
        <w:t xml:space="preserve">the </w:t>
      </w:r>
      <w:r w:rsidR="00072811" w:rsidRPr="000F2801">
        <w:rPr>
          <w:sz w:val="20"/>
          <w:szCs w:val="20"/>
          <w:lang w:val="en-GB"/>
        </w:rPr>
        <w:t xml:space="preserve">gNB </w:t>
      </w:r>
      <w:r w:rsidR="00F91B90" w:rsidRPr="000F2801">
        <w:rPr>
          <w:sz w:val="20"/>
          <w:szCs w:val="20"/>
          <w:lang w:val="en-GB"/>
        </w:rPr>
        <w:t xml:space="preserve">can expect to </w:t>
      </w:r>
      <w:r w:rsidR="000A05E5" w:rsidRPr="000F2801">
        <w:rPr>
          <w:sz w:val="20"/>
          <w:szCs w:val="20"/>
          <w:lang w:val="en-GB"/>
        </w:rPr>
        <w:t xml:space="preserve">receive </w:t>
      </w:r>
      <w:r w:rsidRPr="000F2801">
        <w:rPr>
          <w:sz w:val="20"/>
          <w:szCs w:val="20"/>
          <w:lang w:val="en-GB"/>
        </w:rPr>
        <w:t xml:space="preserve">the last packet </w:t>
      </w:r>
      <w:r w:rsidR="00A91ACB" w:rsidRPr="000F2801">
        <w:rPr>
          <w:sz w:val="20"/>
          <w:szCs w:val="20"/>
          <w:lang w:val="en-GB"/>
        </w:rPr>
        <w:t>t</w:t>
      </w:r>
      <w:r w:rsidR="00897308" w:rsidRPr="000F2801">
        <w:rPr>
          <w:sz w:val="20"/>
          <w:szCs w:val="20"/>
          <w:lang w:val="en-GB"/>
        </w:rPr>
        <w:t>o be transmitted using</w:t>
      </w:r>
      <w:r w:rsidR="00767B92" w:rsidRPr="000F2801">
        <w:rPr>
          <w:sz w:val="20"/>
          <w:szCs w:val="20"/>
          <w:lang w:val="en-GB"/>
        </w:rPr>
        <w:t xml:space="preserve"> the </w:t>
      </w:r>
      <w:r w:rsidR="00724A8A" w:rsidRPr="000F2801">
        <w:rPr>
          <w:sz w:val="20"/>
          <w:szCs w:val="20"/>
          <w:lang w:val="en-GB"/>
        </w:rPr>
        <w:t xml:space="preserve">next instance of the </w:t>
      </w:r>
      <w:r w:rsidR="00BB3911" w:rsidRPr="000F2801">
        <w:rPr>
          <w:sz w:val="20"/>
          <w:szCs w:val="20"/>
          <w:lang w:val="en-GB"/>
        </w:rPr>
        <w:t xml:space="preserve">corresponding </w:t>
      </w:r>
      <w:r w:rsidR="00724A8A" w:rsidRPr="000F2801">
        <w:rPr>
          <w:sz w:val="20"/>
          <w:szCs w:val="20"/>
          <w:lang w:val="en-GB"/>
        </w:rPr>
        <w:t>DRB resource</w:t>
      </w:r>
      <w:r w:rsidRPr="000F2801">
        <w:rPr>
          <w:sz w:val="20"/>
          <w:szCs w:val="20"/>
          <w:lang w:val="en-GB"/>
        </w:rPr>
        <w:t xml:space="preserve"> (i.e. </w:t>
      </w:r>
      <w:r w:rsidR="009E7540" w:rsidRPr="000F2801">
        <w:rPr>
          <w:sz w:val="20"/>
          <w:szCs w:val="20"/>
          <w:lang w:val="en-GB"/>
        </w:rPr>
        <w:t xml:space="preserve">BET = </w:t>
      </w:r>
      <w:r w:rsidR="00071A6F" w:rsidRPr="000F2801">
        <w:rPr>
          <w:sz w:val="20"/>
          <w:szCs w:val="20"/>
          <w:lang w:val="en-GB"/>
        </w:rPr>
        <w:t xml:space="preserve">the right side of the blue rectangle in Figure </w:t>
      </w:r>
      <w:r w:rsidR="004D275C">
        <w:rPr>
          <w:sz w:val="20"/>
          <w:szCs w:val="20"/>
          <w:lang w:val="en-GB"/>
        </w:rPr>
        <w:t>1</w:t>
      </w:r>
      <w:r w:rsidR="00071A6F" w:rsidRPr="000F2801">
        <w:rPr>
          <w:sz w:val="20"/>
          <w:szCs w:val="20"/>
          <w:lang w:val="en-GB"/>
        </w:rPr>
        <w:t>)</w:t>
      </w:r>
      <w:r w:rsidR="00432598">
        <w:rPr>
          <w:sz w:val="20"/>
          <w:szCs w:val="20"/>
          <w:lang w:val="en-GB"/>
        </w:rPr>
        <w:t xml:space="preserve">. </w:t>
      </w:r>
      <w:r w:rsidR="00886D2E">
        <w:rPr>
          <w:sz w:val="20"/>
          <w:szCs w:val="20"/>
          <w:lang w:val="en-GB"/>
        </w:rPr>
        <w:t xml:space="preserve"> </w:t>
      </w:r>
      <w:r w:rsidR="00F80C89">
        <w:rPr>
          <w:sz w:val="20"/>
          <w:szCs w:val="20"/>
          <w:lang w:val="en-GB"/>
        </w:rPr>
        <w:t xml:space="preserve">This is </w:t>
      </w:r>
      <w:r w:rsidR="007360E3">
        <w:rPr>
          <w:sz w:val="20"/>
          <w:szCs w:val="20"/>
          <w:lang w:val="en-GB"/>
        </w:rPr>
        <w:t>useful</w:t>
      </w:r>
      <w:r w:rsidR="00F80C89">
        <w:rPr>
          <w:sz w:val="20"/>
          <w:szCs w:val="20"/>
          <w:lang w:val="en-GB"/>
        </w:rPr>
        <w:t xml:space="preserve"> in the case </w:t>
      </w:r>
      <w:r w:rsidR="00886D2E" w:rsidRPr="000F2801">
        <w:rPr>
          <w:sz w:val="20"/>
          <w:szCs w:val="20"/>
          <w:lang w:val="en-GB"/>
        </w:rPr>
        <w:t xml:space="preserve">of </w:t>
      </w:r>
      <w:r w:rsidR="00886D2E" w:rsidRPr="00211991">
        <w:rPr>
          <w:sz w:val="20"/>
          <w:szCs w:val="20"/>
          <w:lang w:val="en-GB"/>
        </w:rPr>
        <w:t>TSN stream aggregation</w:t>
      </w:r>
      <w:r w:rsidR="00F80C89">
        <w:rPr>
          <w:sz w:val="20"/>
          <w:szCs w:val="20"/>
          <w:u w:val="single"/>
          <w:lang w:val="en-GB"/>
        </w:rPr>
        <w:t xml:space="preserve"> </w:t>
      </w:r>
      <w:r w:rsidR="00F80C89">
        <w:rPr>
          <w:sz w:val="20"/>
          <w:szCs w:val="20"/>
          <w:lang w:val="en-GB"/>
        </w:rPr>
        <w:t xml:space="preserve">in which there are multiple packet arrivals within the burst. </w:t>
      </w:r>
    </w:p>
    <w:p w14:paraId="7BDD9BDC" w14:textId="77777777" w:rsidR="00B55937" w:rsidRDefault="00B55937" w:rsidP="00B55937">
      <w:pPr>
        <w:keepNext/>
        <w:spacing w:before="120" w:after="120"/>
        <w:jc w:val="center"/>
      </w:pPr>
      <w:r>
        <w:rPr>
          <w:noProof/>
          <w:sz w:val="20"/>
          <w:szCs w:val="20"/>
          <w:lang w:val="en-GB"/>
        </w:rPr>
        <w:drawing>
          <wp:inline distT="0" distB="0" distL="0" distR="0" wp14:anchorId="5066BC93" wp14:editId="3CA64647">
            <wp:extent cx="4442400" cy="1555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42400" cy="1555200"/>
                    </a:xfrm>
                    <a:prstGeom prst="rect">
                      <a:avLst/>
                    </a:prstGeom>
                    <a:noFill/>
                  </pic:spPr>
                </pic:pic>
              </a:graphicData>
            </a:graphic>
          </wp:inline>
        </w:drawing>
      </w:r>
    </w:p>
    <w:p w14:paraId="5143FD89" w14:textId="2A61360D" w:rsidR="00FB12D1" w:rsidRDefault="00B55937" w:rsidP="003250D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7C79FF">
        <w:t>MAC PDU Assembly and Transmission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6047"/>
      </w:tblGrid>
      <w:tr w:rsidR="00E92196" w:rsidRPr="000F2801" w14:paraId="7B232C17" w14:textId="77777777" w:rsidTr="0048227B">
        <w:tc>
          <w:tcPr>
            <w:tcW w:w="2969" w:type="dxa"/>
            <w:shd w:val="clear" w:color="auto" w:fill="auto"/>
          </w:tcPr>
          <w:p w14:paraId="09CAAEDF" w14:textId="77777777" w:rsidR="00E92196" w:rsidRPr="000F2801" w:rsidRDefault="00E92196" w:rsidP="0048227B">
            <w:pPr>
              <w:pStyle w:val="TAL"/>
              <w:rPr>
                <w:sz w:val="20"/>
              </w:rPr>
            </w:pPr>
            <w:r w:rsidRPr="000F2801">
              <w:rPr>
                <w:sz w:val="20"/>
              </w:rPr>
              <w:t xml:space="preserve">Burst </w:t>
            </w:r>
            <w:r>
              <w:rPr>
                <w:sz w:val="20"/>
                <w:lang w:val="sv-SE"/>
              </w:rPr>
              <w:t>End</w:t>
            </w:r>
            <w:r w:rsidRPr="000F2801">
              <w:rPr>
                <w:sz w:val="20"/>
              </w:rPr>
              <w:t xml:space="preserve"> time</w:t>
            </w:r>
          </w:p>
        </w:tc>
        <w:tc>
          <w:tcPr>
            <w:tcW w:w="6047" w:type="dxa"/>
            <w:shd w:val="clear" w:color="auto" w:fill="auto"/>
          </w:tcPr>
          <w:p w14:paraId="3FA369EB" w14:textId="77777777" w:rsidR="00E92196" w:rsidRPr="000F2801" w:rsidRDefault="00E92196" w:rsidP="0048227B">
            <w:pPr>
              <w:pStyle w:val="TAL"/>
              <w:rPr>
                <w:sz w:val="20"/>
              </w:rPr>
            </w:pPr>
            <w:r w:rsidRPr="000F2801">
              <w:rPr>
                <w:sz w:val="20"/>
              </w:rPr>
              <w:t xml:space="preserve">The latest possible time when the </w:t>
            </w:r>
            <w:r w:rsidRPr="00587F8F">
              <w:rPr>
                <w:b/>
                <w:bCs/>
                <w:sz w:val="20"/>
                <w:lang w:val="en-US"/>
              </w:rPr>
              <w:t>last</w:t>
            </w:r>
            <w:r>
              <w:rPr>
                <w:sz w:val="20"/>
                <w:lang w:val="en-US"/>
              </w:rPr>
              <w:t xml:space="preserve"> </w:t>
            </w:r>
            <w:r w:rsidRPr="000F2801">
              <w:rPr>
                <w:sz w:val="20"/>
              </w:rPr>
              <w:t>packet of the data burst arrives at either the ingress of the RAN (downlink flow direction) or egress interface of the UE (uplink flow direction).</w:t>
            </w:r>
          </w:p>
        </w:tc>
      </w:tr>
    </w:tbl>
    <w:p w14:paraId="0C29CF4C" w14:textId="7C3C6162" w:rsidR="00C37BE1" w:rsidRPr="000F2801" w:rsidRDefault="00A45740" w:rsidP="00630BA1">
      <w:pPr>
        <w:pStyle w:val="ListParagraph"/>
        <w:numPr>
          <w:ilvl w:val="0"/>
          <w:numId w:val="8"/>
        </w:numPr>
        <w:spacing w:before="120" w:after="120" w:line="240" w:lineRule="auto"/>
        <w:rPr>
          <w:rFonts w:eastAsia="Times New Roman" w:cs="Arial"/>
          <w:sz w:val="20"/>
          <w:szCs w:val="20"/>
        </w:rPr>
      </w:pPr>
      <w:r w:rsidRPr="000F2801">
        <w:rPr>
          <w:rFonts w:eastAsia="Times New Roman" w:cs="Arial"/>
          <w:sz w:val="20"/>
          <w:szCs w:val="20"/>
        </w:rPr>
        <w:t>The key benefit of BET is that it provides the gNB with en</w:t>
      </w:r>
      <w:r w:rsidR="002223EC" w:rsidRPr="000F2801">
        <w:rPr>
          <w:rFonts w:eastAsia="Times New Roman" w:cs="Arial"/>
          <w:sz w:val="20"/>
          <w:szCs w:val="20"/>
        </w:rPr>
        <w:t>ha</w:t>
      </w:r>
      <w:r w:rsidRPr="000F2801">
        <w:rPr>
          <w:rFonts w:eastAsia="Times New Roman" w:cs="Arial"/>
          <w:sz w:val="20"/>
          <w:szCs w:val="20"/>
        </w:rPr>
        <w:t>nced flexibility regarding where it can schedule the DRB resources needed for supporting a given QoS flow while satisfying the PDB requirement.</w:t>
      </w:r>
      <w:r w:rsidR="00C05B68" w:rsidRPr="000F2801">
        <w:rPr>
          <w:rFonts w:eastAsia="Times New Roman" w:cs="Arial"/>
          <w:sz w:val="20"/>
          <w:szCs w:val="20"/>
        </w:rPr>
        <w:t xml:space="preserve"> </w:t>
      </w:r>
      <w:r w:rsidR="00A5056A" w:rsidRPr="000F2801">
        <w:rPr>
          <w:rFonts w:eastAsia="Times New Roman" w:cs="Arial"/>
          <w:sz w:val="20"/>
          <w:szCs w:val="20"/>
        </w:rPr>
        <w:t xml:space="preserve">Without BET a gNB will not know the point in time when the last packet will </w:t>
      </w:r>
      <w:r w:rsidR="00A5056A" w:rsidRPr="000F2801">
        <w:rPr>
          <w:rFonts w:eastAsia="Times New Roman" w:cs="Arial"/>
          <w:sz w:val="20"/>
          <w:szCs w:val="20"/>
        </w:rPr>
        <w:lastRenderedPageBreak/>
        <w:t>arrive which forces it to identify a latest point in time (i.e. a “drop dead time”) for accepting packets to be aggregated into the next MAC PDU to be sent</w:t>
      </w:r>
      <w:r w:rsidR="007F649C">
        <w:rPr>
          <w:rFonts w:eastAsia="Times New Roman" w:cs="Arial"/>
          <w:sz w:val="20"/>
          <w:szCs w:val="20"/>
        </w:rPr>
        <w:t>, e.g.,</w:t>
      </w:r>
      <w:r w:rsidR="00A5056A">
        <w:rPr>
          <w:rFonts w:eastAsia="Times New Roman" w:cs="Arial"/>
          <w:sz w:val="20"/>
          <w:szCs w:val="20"/>
        </w:rPr>
        <w:t xml:space="preserve"> </w:t>
      </w:r>
      <w:r w:rsidR="00A5056A" w:rsidRPr="000F2801">
        <w:rPr>
          <w:rFonts w:eastAsia="Times New Roman" w:cs="Arial"/>
          <w:sz w:val="20"/>
          <w:szCs w:val="20"/>
        </w:rPr>
        <w:t xml:space="preserve">using </w:t>
      </w:r>
      <w:r w:rsidR="007F649C">
        <w:rPr>
          <w:rFonts w:eastAsia="Times New Roman" w:cs="Arial"/>
          <w:sz w:val="20"/>
          <w:szCs w:val="20"/>
        </w:rPr>
        <w:t xml:space="preserve">a </w:t>
      </w:r>
      <w:r w:rsidR="00A5056A" w:rsidRPr="000F2801">
        <w:rPr>
          <w:rFonts w:eastAsia="Times New Roman" w:cs="Arial"/>
          <w:sz w:val="20"/>
          <w:szCs w:val="20"/>
        </w:rPr>
        <w:t xml:space="preserve">periodic </w:t>
      </w:r>
      <w:r w:rsidR="007F649C">
        <w:rPr>
          <w:rFonts w:eastAsia="Times New Roman" w:cs="Arial"/>
          <w:sz w:val="20"/>
          <w:szCs w:val="20"/>
        </w:rPr>
        <w:t xml:space="preserve">DL SPS configuration </w:t>
      </w:r>
      <w:r w:rsidR="00F94715" w:rsidRPr="000F2801">
        <w:rPr>
          <w:rFonts w:eastAsia="Times New Roman" w:cs="Arial"/>
          <w:sz w:val="20"/>
          <w:szCs w:val="20"/>
        </w:rPr>
        <w:t>or in a dynamic resource allocation</w:t>
      </w:r>
      <w:r w:rsidR="00747A44" w:rsidRPr="000F2801">
        <w:rPr>
          <w:rFonts w:eastAsia="Times New Roman" w:cs="Arial"/>
          <w:sz w:val="20"/>
          <w:szCs w:val="20"/>
        </w:rPr>
        <w:t xml:space="preserve"> </w:t>
      </w:r>
      <w:r w:rsidR="00A5056A" w:rsidRPr="000F2801">
        <w:rPr>
          <w:rFonts w:eastAsia="Times New Roman" w:cs="Arial"/>
          <w:sz w:val="20"/>
          <w:szCs w:val="20"/>
        </w:rPr>
        <w:t xml:space="preserve">used for the corresponding QoS flow. </w:t>
      </w:r>
      <w:r w:rsidR="00423517" w:rsidRPr="000F2801">
        <w:rPr>
          <w:rFonts w:eastAsia="Times New Roman" w:cs="Arial"/>
          <w:sz w:val="20"/>
          <w:szCs w:val="20"/>
        </w:rPr>
        <w:t xml:space="preserve">Assuming a </w:t>
      </w:r>
      <w:r w:rsidR="00A5056A" w:rsidRPr="000F2801">
        <w:rPr>
          <w:rFonts w:eastAsia="Times New Roman" w:cs="Arial"/>
          <w:sz w:val="20"/>
          <w:szCs w:val="20"/>
        </w:rPr>
        <w:t>“drop dead time”</w:t>
      </w:r>
      <w:r w:rsidR="00423517" w:rsidRPr="000F2801">
        <w:rPr>
          <w:rFonts w:eastAsia="Times New Roman" w:cs="Arial"/>
          <w:sz w:val="20"/>
          <w:szCs w:val="20"/>
        </w:rPr>
        <w:t xml:space="preserve"> for BET </w:t>
      </w:r>
      <w:r w:rsidR="00333C2C" w:rsidRPr="000F2801">
        <w:rPr>
          <w:rFonts w:eastAsia="Times New Roman" w:cs="Arial"/>
          <w:sz w:val="20"/>
          <w:szCs w:val="20"/>
        </w:rPr>
        <w:t>can substantially r</w:t>
      </w:r>
      <w:r w:rsidR="000351FF" w:rsidRPr="000F2801">
        <w:rPr>
          <w:rFonts w:eastAsia="Times New Roman" w:cs="Arial"/>
          <w:sz w:val="20"/>
          <w:szCs w:val="20"/>
        </w:rPr>
        <w:t xml:space="preserve">educe the flexibility regarding where </w:t>
      </w:r>
      <w:r w:rsidR="00423517" w:rsidRPr="000F2801">
        <w:rPr>
          <w:rFonts w:eastAsia="Times New Roman" w:cs="Arial"/>
          <w:sz w:val="20"/>
          <w:szCs w:val="20"/>
        </w:rPr>
        <w:t>a gNB</w:t>
      </w:r>
      <w:r w:rsidR="000351FF" w:rsidRPr="000F2801">
        <w:rPr>
          <w:rFonts w:eastAsia="Times New Roman" w:cs="Arial"/>
          <w:sz w:val="20"/>
          <w:szCs w:val="20"/>
        </w:rPr>
        <w:t xml:space="preserve"> can schedule the </w:t>
      </w:r>
      <w:r w:rsidR="00333C2C" w:rsidRPr="000F2801">
        <w:rPr>
          <w:rFonts w:eastAsia="Times New Roman" w:cs="Arial"/>
          <w:sz w:val="20"/>
          <w:szCs w:val="20"/>
        </w:rPr>
        <w:t xml:space="preserve">corresponding </w:t>
      </w:r>
      <w:r w:rsidR="000351FF" w:rsidRPr="000F2801">
        <w:rPr>
          <w:rFonts w:eastAsia="Times New Roman" w:cs="Arial"/>
          <w:sz w:val="20"/>
          <w:szCs w:val="20"/>
        </w:rPr>
        <w:t>DRB resources</w:t>
      </w:r>
      <w:r w:rsidR="00867B95" w:rsidRPr="000F2801">
        <w:rPr>
          <w:rFonts w:eastAsia="Times New Roman" w:cs="Arial"/>
          <w:sz w:val="20"/>
          <w:szCs w:val="20"/>
        </w:rPr>
        <w:t xml:space="preserve"> and thereby reduce overall efficiency in managing radio resources</w:t>
      </w:r>
      <w:r w:rsidR="000351FF" w:rsidRPr="000F2801">
        <w:rPr>
          <w:rFonts w:eastAsia="Times New Roman" w:cs="Arial"/>
          <w:sz w:val="20"/>
          <w:szCs w:val="20"/>
        </w:rPr>
        <w:t>.</w:t>
      </w:r>
      <w:r w:rsidR="00E96490">
        <w:rPr>
          <w:rFonts w:eastAsia="Times New Roman" w:cs="Arial"/>
          <w:sz w:val="20"/>
          <w:szCs w:val="20"/>
        </w:rPr>
        <w:t xml:space="preserve"> </w:t>
      </w:r>
      <w:r w:rsidR="00F04EAD">
        <w:rPr>
          <w:rFonts w:eastAsia="Times New Roman" w:cs="Arial"/>
          <w:sz w:val="20"/>
          <w:szCs w:val="20"/>
        </w:rPr>
        <w:t xml:space="preserve">When there is only one packet in the burst, the value of the BET is the same as the value of BAT. </w:t>
      </w:r>
    </w:p>
    <w:p w14:paraId="76D33A64" w14:textId="6AA5984B" w:rsidR="00333C2C" w:rsidRPr="000F2801" w:rsidRDefault="002E4C4E" w:rsidP="00A45740">
      <w:pPr>
        <w:pStyle w:val="ListParagraph"/>
        <w:numPr>
          <w:ilvl w:val="0"/>
          <w:numId w:val="8"/>
        </w:numPr>
        <w:spacing w:before="120" w:after="120" w:line="240" w:lineRule="auto"/>
        <w:rPr>
          <w:rFonts w:eastAsia="Times New Roman" w:cs="Arial"/>
          <w:sz w:val="20"/>
          <w:szCs w:val="20"/>
        </w:rPr>
      </w:pPr>
      <w:r w:rsidRPr="000F2801">
        <w:rPr>
          <w:rFonts w:eastAsia="Times New Roman" w:cs="Arial"/>
          <w:sz w:val="20"/>
          <w:szCs w:val="20"/>
        </w:rPr>
        <w:t>The value of</w:t>
      </w:r>
      <w:r w:rsidR="00333C2C" w:rsidRPr="000F2801">
        <w:rPr>
          <w:rFonts w:eastAsia="Times New Roman" w:cs="Arial"/>
          <w:sz w:val="20"/>
          <w:szCs w:val="20"/>
        </w:rPr>
        <w:t xml:space="preserve"> BET</w:t>
      </w:r>
      <w:r w:rsidRPr="000F2801">
        <w:rPr>
          <w:rFonts w:eastAsia="Times New Roman" w:cs="Arial"/>
          <w:sz w:val="20"/>
          <w:szCs w:val="20"/>
        </w:rPr>
        <w:t xml:space="preserve"> </w:t>
      </w:r>
      <w:r w:rsidR="00333C2C" w:rsidRPr="000F2801">
        <w:rPr>
          <w:rFonts w:eastAsia="Times New Roman" w:cs="Arial"/>
          <w:sz w:val="20"/>
          <w:szCs w:val="20"/>
        </w:rPr>
        <w:t xml:space="preserve">can be determined e.g. using </w:t>
      </w:r>
      <w:r w:rsidRPr="000F2801">
        <w:rPr>
          <w:rFonts w:eastAsia="Times New Roman" w:cs="Arial"/>
          <w:sz w:val="20"/>
          <w:szCs w:val="20"/>
        </w:rPr>
        <w:t xml:space="preserve">the width of the TSN gate open cycle </w:t>
      </w:r>
      <w:r w:rsidR="00333C2C" w:rsidRPr="000F2801">
        <w:rPr>
          <w:rFonts w:eastAsia="Times New Roman" w:cs="Arial"/>
          <w:sz w:val="20"/>
          <w:szCs w:val="20"/>
        </w:rPr>
        <w:t xml:space="preserve">during </w:t>
      </w:r>
      <w:r w:rsidRPr="000F2801">
        <w:rPr>
          <w:rFonts w:eastAsia="Times New Roman" w:cs="Arial"/>
          <w:sz w:val="20"/>
          <w:szCs w:val="20"/>
        </w:rPr>
        <w:t xml:space="preserve">which the UPF/NW-TT receives the set of </w:t>
      </w:r>
      <w:r w:rsidR="00333C2C" w:rsidRPr="000F2801">
        <w:rPr>
          <w:rFonts w:eastAsia="Times New Roman" w:cs="Arial"/>
          <w:sz w:val="20"/>
          <w:szCs w:val="20"/>
        </w:rPr>
        <w:t xml:space="preserve">packets and therefore enhancing </w:t>
      </w:r>
      <w:r w:rsidRPr="000F2801">
        <w:rPr>
          <w:rFonts w:eastAsia="Times New Roman" w:cs="Arial"/>
          <w:sz w:val="20"/>
          <w:szCs w:val="20"/>
        </w:rPr>
        <w:t xml:space="preserve">TSCAI to include </w:t>
      </w:r>
      <w:r w:rsidR="00333C2C" w:rsidRPr="000F2801">
        <w:rPr>
          <w:rFonts w:eastAsia="Times New Roman" w:cs="Arial"/>
          <w:sz w:val="20"/>
          <w:szCs w:val="20"/>
        </w:rPr>
        <w:t>BET</w:t>
      </w:r>
      <w:r w:rsidRPr="000F2801">
        <w:rPr>
          <w:rFonts w:eastAsia="Times New Roman" w:cs="Arial"/>
          <w:sz w:val="20"/>
          <w:szCs w:val="20"/>
        </w:rPr>
        <w:t xml:space="preserve"> seem</w:t>
      </w:r>
      <w:r w:rsidR="00333C2C" w:rsidRPr="000F2801">
        <w:rPr>
          <w:rFonts w:eastAsia="Times New Roman" w:cs="Arial"/>
          <w:sz w:val="20"/>
          <w:szCs w:val="20"/>
        </w:rPr>
        <w:t>s to be a feasible option.</w:t>
      </w:r>
      <w:r w:rsidR="00B253E5">
        <w:rPr>
          <w:rFonts w:eastAsia="Times New Roman" w:cs="Arial"/>
          <w:sz w:val="20"/>
          <w:szCs w:val="20"/>
        </w:rPr>
        <w:t xml:space="preserve"> </w:t>
      </w:r>
    </w:p>
    <w:p w14:paraId="5A0F723F" w14:textId="77777777" w:rsidR="008D1898" w:rsidRPr="008D1898" w:rsidRDefault="00F3248C" w:rsidP="00B253E5">
      <w:pPr>
        <w:pStyle w:val="ListParagraph"/>
        <w:numPr>
          <w:ilvl w:val="1"/>
          <w:numId w:val="8"/>
        </w:numPr>
        <w:spacing w:before="120" w:after="120" w:line="240" w:lineRule="auto"/>
        <w:rPr>
          <w:rFonts w:eastAsia="Times New Roman" w:cs="Arial"/>
          <w:sz w:val="20"/>
          <w:szCs w:val="20"/>
        </w:rPr>
      </w:pPr>
      <w:r>
        <w:rPr>
          <w:rFonts w:eastAsia="Times New Roman" w:cs="Arial"/>
          <w:sz w:val="20"/>
          <w:szCs w:val="20"/>
        </w:rPr>
        <w:t>T</w:t>
      </w:r>
      <w:r w:rsidR="00FD05B2" w:rsidRPr="000F2801">
        <w:rPr>
          <w:rFonts w:eastAsia="Times New Roman" w:cs="Arial"/>
          <w:sz w:val="20"/>
          <w:szCs w:val="20"/>
        </w:rPr>
        <w:t xml:space="preserve">he meaning of the time interval between BAT and BET is </w:t>
      </w:r>
      <w:r w:rsidR="002A0D33">
        <w:rPr>
          <w:rFonts w:eastAsia="Times New Roman" w:cs="Arial"/>
          <w:sz w:val="20"/>
          <w:szCs w:val="20"/>
        </w:rPr>
        <w:t xml:space="preserve">related but not exactly the same as the </w:t>
      </w:r>
      <w:r w:rsidR="00FD05B2" w:rsidRPr="000F2801">
        <w:rPr>
          <w:rFonts w:eastAsia="Times New Roman" w:cs="Arial"/>
          <w:sz w:val="20"/>
          <w:szCs w:val="20"/>
        </w:rPr>
        <w:t>“burst spread” discussed in SA2</w:t>
      </w:r>
      <w:r w:rsidR="002A0D33">
        <w:rPr>
          <w:rFonts w:eastAsia="Times New Roman" w:cs="Arial"/>
          <w:sz w:val="20"/>
          <w:szCs w:val="20"/>
        </w:rPr>
        <w:t xml:space="preserve">. </w:t>
      </w:r>
      <w:r w:rsidR="00FD05B2" w:rsidRPr="000F2801">
        <w:rPr>
          <w:rFonts w:eastAsia="Times New Roman" w:cs="Arial"/>
          <w:sz w:val="20"/>
          <w:szCs w:val="20"/>
        </w:rPr>
        <w:t xml:space="preserve"> </w:t>
      </w:r>
      <w:r>
        <w:rPr>
          <w:rFonts w:eastAsia="Times New Roman" w:cs="Arial"/>
          <w:sz w:val="20"/>
          <w:szCs w:val="20"/>
        </w:rPr>
        <w:t xml:space="preserve">“Burst spread” </w:t>
      </w:r>
      <w:r w:rsidR="00FD05B2" w:rsidRPr="000F2801">
        <w:rPr>
          <w:rFonts w:eastAsia="Times New Roman" w:cs="Arial"/>
          <w:sz w:val="20"/>
          <w:szCs w:val="20"/>
        </w:rPr>
        <w:t xml:space="preserve">is defined as </w:t>
      </w:r>
      <w:r w:rsidR="00FD05B2" w:rsidRPr="000F2801">
        <w:rPr>
          <w:sz w:val="20"/>
          <w:szCs w:val="20"/>
        </w:rPr>
        <w:t>the “variation of burst arrival time for DL traffic resulting from jitter on N6, if applicable)” - see “</w:t>
      </w:r>
      <w:r w:rsidR="00FD05B2" w:rsidRPr="000F2801">
        <w:rPr>
          <w:sz w:val="20"/>
          <w:szCs w:val="20"/>
          <w:lang w:eastAsia="ko-KR"/>
        </w:rPr>
        <w:t>Key Issue #3A: Exposure of deterministic QoS”</w:t>
      </w:r>
      <w:r w:rsidR="00FD05B2" w:rsidRPr="000F2801">
        <w:rPr>
          <w:sz w:val="20"/>
          <w:szCs w:val="20"/>
        </w:rPr>
        <w:t xml:space="preserve"> in [1].  As such the “burst spread” can be seen as a</w:t>
      </w:r>
      <w:r w:rsidR="00CC6CCF">
        <w:rPr>
          <w:sz w:val="20"/>
          <w:szCs w:val="20"/>
        </w:rPr>
        <w:t xml:space="preserve">n additional parameter </w:t>
      </w:r>
      <w:r w:rsidR="00FD05B2" w:rsidRPr="000F2801">
        <w:rPr>
          <w:sz w:val="20"/>
          <w:szCs w:val="20"/>
        </w:rPr>
        <w:t>that extends the time interval between</w:t>
      </w:r>
      <w:r w:rsidR="00FD05B2" w:rsidRPr="000F2801">
        <w:rPr>
          <w:rFonts w:eastAsia="Times New Roman" w:cs="Arial"/>
          <w:sz w:val="20"/>
          <w:szCs w:val="20"/>
        </w:rPr>
        <w:t xml:space="preserve"> BAT and BET</w:t>
      </w:r>
      <w:r w:rsidR="00FD05B2" w:rsidRPr="000F2801">
        <w:rPr>
          <w:sz w:val="20"/>
          <w:szCs w:val="20"/>
        </w:rPr>
        <w:t>. One example is that the burst spread applies equivalently to the BET and so that BET = BAT + gate-open-duration + burst spread.</w:t>
      </w:r>
      <w:r w:rsidR="007C7FEE">
        <w:rPr>
          <w:sz w:val="20"/>
          <w:szCs w:val="20"/>
        </w:rPr>
        <w:t xml:space="preserve"> </w:t>
      </w:r>
    </w:p>
    <w:p w14:paraId="7AAA76C1" w14:textId="0651570C" w:rsidR="00423517" w:rsidRPr="001D6396" w:rsidRDefault="00EE3B62" w:rsidP="00B253E5">
      <w:pPr>
        <w:pStyle w:val="ListParagraph"/>
        <w:numPr>
          <w:ilvl w:val="1"/>
          <w:numId w:val="8"/>
        </w:numPr>
        <w:spacing w:before="120" w:after="120" w:line="240" w:lineRule="auto"/>
        <w:rPr>
          <w:rFonts w:eastAsia="Times New Roman" w:cs="Arial"/>
          <w:sz w:val="20"/>
          <w:szCs w:val="20"/>
          <w:u w:val="single"/>
        </w:rPr>
      </w:pPr>
      <w:r w:rsidRPr="001D6396">
        <w:rPr>
          <w:sz w:val="20"/>
          <w:szCs w:val="20"/>
          <w:u w:val="single"/>
        </w:rPr>
        <w:t>R</w:t>
      </w:r>
      <w:r w:rsidR="00004AA2" w:rsidRPr="001D6396">
        <w:rPr>
          <w:sz w:val="20"/>
          <w:szCs w:val="20"/>
          <w:u w:val="single"/>
        </w:rPr>
        <w:t xml:space="preserve">egardless of whether burst spread due to jitter on N6 is agreed </w:t>
      </w:r>
      <w:r w:rsidR="00A52182" w:rsidRPr="001D6396">
        <w:rPr>
          <w:sz w:val="20"/>
          <w:szCs w:val="20"/>
          <w:u w:val="single"/>
        </w:rPr>
        <w:t xml:space="preserve">to be included in the WI phase </w:t>
      </w:r>
      <w:r w:rsidR="00004AA2" w:rsidRPr="001D6396">
        <w:rPr>
          <w:sz w:val="20"/>
          <w:szCs w:val="20"/>
          <w:u w:val="single"/>
        </w:rPr>
        <w:t>or not in SA2</w:t>
      </w:r>
      <w:r w:rsidR="00A52182" w:rsidRPr="001D6396">
        <w:rPr>
          <w:sz w:val="20"/>
          <w:szCs w:val="20"/>
          <w:u w:val="single"/>
        </w:rPr>
        <w:t xml:space="preserve">, </w:t>
      </w:r>
      <w:r w:rsidR="000A26CD" w:rsidRPr="001D6396">
        <w:rPr>
          <w:sz w:val="20"/>
          <w:szCs w:val="20"/>
          <w:u w:val="single"/>
        </w:rPr>
        <w:t>there is a need</w:t>
      </w:r>
      <w:r w:rsidR="0039564E" w:rsidRPr="001D6396">
        <w:rPr>
          <w:sz w:val="20"/>
          <w:szCs w:val="20"/>
          <w:u w:val="single"/>
        </w:rPr>
        <w:t xml:space="preserve"> for introducing the BET due to the width of the TSN gate open cycle which </w:t>
      </w:r>
      <w:r w:rsidR="009846DF" w:rsidRPr="001D6396">
        <w:rPr>
          <w:sz w:val="20"/>
          <w:szCs w:val="20"/>
          <w:u w:val="single"/>
        </w:rPr>
        <w:t xml:space="preserve">is an essential part of the TSN </w:t>
      </w:r>
      <w:r w:rsidR="00712232" w:rsidRPr="001D6396">
        <w:rPr>
          <w:sz w:val="20"/>
          <w:szCs w:val="20"/>
          <w:u w:val="single"/>
        </w:rPr>
        <w:t xml:space="preserve">protocol. </w:t>
      </w:r>
      <w:r w:rsidR="00221D0A">
        <w:rPr>
          <w:sz w:val="20"/>
          <w:szCs w:val="20"/>
          <w:u w:val="single"/>
        </w:rPr>
        <w:t xml:space="preserve"> This is to address the comment received in RAN2#112</w:t>
      </w:r>
      <w:r w:rsidR="002A5F3E">
        <w:rPr>
          <w:sz w:val="20"/>
          <w:szCs w:val="20"/>
          <w:u w:val="single"/>
        </w:rPr>
        <w:t>-</w:t>
      </w:r>
      <w:r w:rsidR="00221D0A">
        <w:rPr>
          <w:sz w:val="20"/>
          <w:szCs w:val="20"/>
          <w:u w:val="single"/>
        </w:rPr>
        <w:t>e</w:t>
      </w:r>
      <w:r w:rsidR="00905CE7">
        <w:rPr>
          <w:sz w:val="20"/>
          <w:szCs w:val="20"/>
          <w:u w:val="single"/>
        </w:rPr>
        <w:t>.</w:t>
      </w:r>
    </w:p>
    <w:p w14:paraId="1B45F993" w14:textId="3972B4B4" w:rsidR="00316D03" w:rsidRDefault="001F615C" w:rsidP="00B46B90">
      <w:pPr>
        <w:rPr>
          <w:sz w:val="20"/>
          <w:szCs w:val="20"/>
          <w:lang w:val="en-GB"/>
        </w:rPr>
      </w:pPr>
      <w:r w:rsidRPr="000F2801">
        <w:rPr>
          <w:sz w:val="20"/>
          <w:szCs w:val="20"/>
          <w:lang w:val="en-GB"/>
        </w:rPr>
        <w:t>Therefore, in this paper, we propose</w:t>
      </w:r>
      <w:r w:rsidR="00923273" w:rsidRPr="000F2801">
        <w:rPr>
          <w:sz w:val="20"/>
          <w:szCs w:val="20"/>
          <w:lang w:val="en-GB"/>
        </w:rPr>
        <w:t xml:space="preserve"> </w:t>
      </w:r>
      <w:r w:rsidR="002E4C4E" w:rsidRPr="000F2801">
        <w:rPr>
          <w:sz w:val="20"/>
          <w:szCs w:val="20"/>
          <w:lang w:val="en-GB"/>
        </w:rPr>
        <w:t xml:space="preserve">introducing </w:t>
      </w:r>
      <w:r w:rsidR="00333C2C" w:rsidRPr="000F2801">
        <w:rPr>
          <w:sz w:val="20"/>
          <w:szCs w:val="20"/>
          <w:lang w:val="en-GB"/>
        </w:rPr>
        <w:t xml:space="preserve">BET as </w:t>
      </w:r>
      <w:r w:rsidR="007D152A">
        <w:rPr>
          <w:sz w:val="20"/>
          <w:szCs w:val="20"/>
          <w:lang w:val="en-GB"/>
        </w:rPr>
        <w:t xml:space="preserve">a </w:t>
      </w:r>
      <w:r w:rsidR="00333C2C" w:rsidRPr="000F2801">
        <w:rPr>
          <w:sz w:val="20"/>
          <w:szCs w:val="20"/>
          <w:lang w:val="en-GB"/>
        </w:rPr>
        <w:t xml:space="preserve">new </w:t>
      </w:r>
      <w:r w:rsidR="002E4C4E" w:rsidRPr="000F2801">
        <w:rPr>
          <w:sz w:val="20"/>
          <w:szCs w:val="20"/>
          <w:lang w:val="en-GB"/>
        </w:rPr>
        <w:t xml:space="preserve">TSCAI </w:t>
      </w:r>
      <w:r w:rsidR="00333C2C" w:rsidRPr="000F2801">
        <w:rPr>
          <w:sz w:val="20"/>
          <w:szCs w:val="20"/>
          <w:lang w:val="en-GB"/>
        </w:rPr>
        <w:t xml:space="preserve">parameter </w:t>
      </w:r>
      <w:r w:rsidR="002E4C4E" w:rsidRPr="000F2801">
        <w:rPr>
          <w:sz w:val="20"/>
          <w:szCs w:val="20"/>
          <w:lang w:val="en-GB"/>
        </w:rPr>
        <w:t xml:space="preserve">that allows for more </w:t>
      </w:r>
      <w:r w:rsidR="006C548F" w:rsidRPr="000F2801">
        <w:rPr>
          <w:sz w:val="20"/>
          <w:szCs w:val="20"/>
          <w:lang w:val="en-GB"/>
        </w:rPr>
        <w:t>flexible</w:t>
      </w:r>
      <w:r w:rsidR="002E4C4E" w:rsidRPr="000F2801">
        <w:rPr>
          <w:sz w:val="20"/>
          <w:szCs w:val="20"/>
          <w:lang w:val="en-GB"/>
        </w:rPr>
        <w:t xml:space="preserve"> use of available radio resources by the gNB</w:t>
      </w:r>
      <w:r w:rsidR="003E0D42" w:rsidRPr="000F2801">
        <w:rPr>
          <w:sz w:val="20"/>
          <w:szCs w:val="20"/>
          <w:lang w:val="en-GB"/>
        </w:rPr>
        <w:t xml:space="preserve">. </w:t>
      </w:r>
      <w:r w:rsidR="006F6F09">
        <w:rPr>
          <w:sz w:val="20"/>
          <w:szCs w:val="20"/>
          <w:lang w:val="en-GB"/>
        </w:rPr>
        <w:t xml:space="preserve"> </w:t>
      </w:r>
    </w:p>
    <w:p w14:paraId="02421C87" w14:textId="4A65E881" w:rsidR="001F615C" w:rsidRPr="000F2801" w:rsidRDefault="003E0D42" w:rsidP="00B46B90">
      <w:pPr>
        <w:rPr>
          <w:sz w:val="20"/>
          <w:szCs w:val="20"/>
          <w:lang w:val="en-GB"/>
        </w:rPr>
      </w:pPr>
      <w:r w:rsidRPr="000F2801">
        <w:rPr>
          <w:sz w:val="20"/>
          <w:szCs w:val="20"/>
          <w:lang w:val="en-GB"/>
        </w:rPr>
        <w:t>A</w:t>
      </w:r>
      <w:r w:rsidR="00B81B5C" w:rsidRPr="000F2801">
        <w:rPr>
          <w:sz w:val="20"/>
          <w:szCs w:val="20"/>
          <w:lang w:val="en-GB"/>
        </w:rPr>
        <w:t xml:space="preserve"> </w:t>
      </w:r>
      <w:r w:rsidR="00333C2C" w:rsidRPr="000F2801">
        <w:rPr>
          <w:sz w:val="20"/>
          <w:szCs w:val="20"/>
          <w:lang w:val="en-GB"/>
        </w:rPr>
        <w:t xml:space="preserve">corresponding </w:t>
      </w:r>
      <w:r w:rsidRPr="000F2801">
        <w:rPr>
          <w:sz w:val="20"/>
          <w:szCs w:val="20"/>
          <w:lang w:val="en-GB"/>
        </w:rPr>
        <w:t xml:space="preserve">draft </w:t>
      </w:r>
      <w:r w:rsidR="00B81B5C" w:rsidRPr="000F2801">
        <w:rPr>
          <w:sz w:val="20"/>
          <w:szCs w:val="20"/>
          <w:lang w:val="en-GB"/>
        </w:rPr>
        <w:t>LS to SA2</w:t>
      </w:r>
      <w:r w:rsidR="00213890" w:rsidRPr="000F2801">
        <w:rPr>
          <w:sz w:val="20"/>
          <w:szCs w:val="20"/>
          <w:lang w:val="en-GB"/>
        </w:rPr>
        <w:t xml:space="preserve"> </w:t>
      </w:r>
      <w:r w:rsidRPr="000F2801">
        <w:rPr>
          <w:sz w:val="20"/>
          <w:szCs w:val="20"/>
          <w:lang w:val="en-GB"/>
        </w:rPr>
        <w:t>can be found in the Annex A below</w:t>
      </w:r>
      <w:r w:rsidR="00213890" w:rsidRPr="000F2801">
        <w:rPr>
          <w:sz w:val="20"/>
          <w:szCs w:val="20"/>
          <w:lang w:val="en-GB"/>
        </w:rPr>
        <w:t>.</w:t>
      </w:r>
      <w:r w:rsidR="00B81B5C" w:rsidRPr="000F2801">
        <w:rPr>
          <w:sz w:val="20"/>
          <w:szCs w:val="20"/>
          <w:lang w:val="en-GB"/>
        </w:rPr>
        <w:t xml:space="preserve"> </w:t>
      </w:r>
    </w:p>
    <w:p w14:paraId="61942316" w14:textId="1A45CF3B" w:rsidR="00213890" w:rsidRPr="000F2801" w:rsidRDefault="00A02D8D" w:rsidP="00B95FC4">
      <w:pPr>
        <w:pStyle w:val="Proposal"/>
        <w:tabs>
          <w:tab w:val="clear" w:pos="1304"/>
        </w:tabs>
        <w:ind w:left="1350" w:hanging="1350"/>
        <w:rPr>
          <w:rFonts w:cs="Arial"/>
        </w:rPr>
      </w:pPr>
      <w:r w:rsidRPr="000F2801">
        <w:t xml:space="preserve">Proposal 1: </w:t>
      </w:r>
      <w:r w:rsidRPr="000F2801">
        <w:tab/>
      </w:r>
      <w:r w:rsidR="000A0799" w:rsidRPr="000F2801">
        <w:t>I</w:t>
      </w:r>
      <w:r w:rsidR="00BB6CC1" w:rsidRPr="000F2801">
        <w:t xml:space="preserve">t is beneficial for </w:t>
      </w:r>
      <w:r w:rsidR="0049121A" w:rsidRPr="000F2801">
        <w:t xml:space="preserve">the </w:t>
      </w:r>
      <w:r w:rsidR="00706734" w:rsidRPr="000F2801">
        <w:t xml:space="preserve">RAN </w:t>
      </w:r>
      <w:r w:rsidR="00470FAB" w:rsidRPr="000F2801">
        <w:t xml:space="preserve">to </w:t>
      </w:r>
      <w:r w:rsidR="00B74F62" w:rsidRPr="000F2801">
        <w:t>obtain</w:t>
      </w:r>
      <w:r w:rsidR="00470FAB" w:rsidRPr="000F2801">
        <w:t xml:space="preserve"> </w:t>
      </w:r>
      <w:r w:rsidR="00213890" w:rsidRPr="000F2801">
        <w:t xml:space="preserve">a new Burst End Time parameter </w:t>
      </w:r>
      <w:r w:rsidR="0049121A" w:rsidRPr="000F2801">
        <w:t>as part of TSCAI</w:t>
      </w:r>
      <w:r w:rsidR="00213890" w:rsidRPr="000F2801">
        <w:t xml:space="preserve"> that indicates the time when it can expect to receive the last packet </w:t>
      </w:r>
      <w:r w:rsidR="002B68CE" w:rsidRPr="000F2801">
        <w:t>within a burst</w:t>
      </w:r>
      <w:r w:rsidR="00213890" w:rsidRPr="000F2801">
        <w:t>.</w:t>
      </w:r>
    </w:p>
    <w:p w14:paraId="4FCA2C50" w14:textId="0A1A6280" w:rsidR="000A16BB" w:rsidRPr="000A16BB" w:rsidRDefault="000A16BB" w:rsidP="00B91441">
      <w:pPr>
        <w:pStyle w:val="Heading2"/>
        <w:spacing w:before="240" w:after="240"/>
        <w:rPr>
          <w:rFonts w:ascii="Arial" w:hAnsi="Arial" w:cs="Arial"/>
          <w:color w:val="auto"/>
        </w:rPr>
      </w:pPr>
      <w:r w:rsidRPr="000A16BB">
        <w:rPr>
          <w:rFonts w:ascii="Arial" w:hAnsi="Arial" w:cs="Arial"/>
          <w:color w:val="auto"/>
        </w:rPr>
        <w:t>3.</w:t>
      </w:r>
      <w:r>
        <w:rPr>
          <w:rFonts w:ascii="Arial" w:hAnsi="Arial" w:cs="Arial"/>
          <w:color w:val="auto"/>
        </w:rPr>
        <w:t>2</w:t>
      </w:r>
      <w:r w:rsidRPr="000A16BB">
        <w:rPr>
          <w:rFonts w:ascii="Arial" w:hAnsi="Arial" w:cs="Arial"/>
          <w:color w:val="auto"/>
        </w:rPr>
        <w:tab/>
      </w:r>
      <w:r>
        <w:rPr>
          <w:rFonts w:ascii="Arial" w:hAnsi="Arial" w:cs="Arial"/>
          <w:color w:val="auto"/>
        </w:rPr>
        <w:t>Clarification o</w:t>
      </w:r>
      <w:r w:rsidR="008A00B2">
        <w:rPr>
          <w:rFonts w:ascii="Arial" w:hAnsi="Arial" w:cs="Arial"/>
          <w:color w:val="auto"/>
        </w:rPr>
        <w:t>n</w:t>
      </w:r>
      <w:r>
        <w:rPr>
          <w:rFonts w:ascii="Arial" w:hAnsi="Arial" w:cs="Arial"/>
          <w:color w:val="auto"/>
        </w:rPr>
        <w:t xml:space="preserve"> </w:t>
      </w:r>
      <w:r w:rsidR="0004132A">
        <w:rPr>
          <w:rFonts w:ascii="Arial" w:hAnsi="Arial" w:cs="Arial"/>
          <w:color w:val="auto"/>
        </w:rPr>
        <w:t xml:space="preserve">How to Measure </w:t>
      </w:r>
      <w:r>
        <w:rPr>
          <w:rFonts w:ascii="Arial" w:hAnsi="Arial" w:cs="Arial"/>
          <w:color w:val="auto"/>
        </w:rPr>
        <w:t>Survival Time</w:t>
      </w:r>
    </w:p>
    <w:p w14:paraId="57E84EE2" w14:textId="06272074" w:rsidR="00D43FCA" w:rsidRDefault="00085E56" w:rsidP="006D06C6">
      <w:pPr>
        <w:spacing w:after="120"/>
        <w:rPr>
          <w:sz w:val="20"/>
          <w:szCs w:val="20"/>
        </w:rPr>
      </w:pPr>
      <w:r w:rsidRPr="004842A8">
        <w:rPr>
          <w:sz w:val="20"/>
          <w:szCs w:val="20"/>
        </w:rPr>
        <w:t>TS 22.104</w:t>
      </w:r>
      <w:r w:rsidR="00C65B03">
        <w:rPr>
          <w:sz w:val="20"/>
          <w:szCs w:val="20"/>
        </w:rPr>
        <w:t xml:space="preserve"> </w:t>
      </w:r>
      <w:r w:rsidR="00C65B03">
        <w:rPr>
          <w:sz w:val="20"/>
          <w:szCs w:val="20"/>
        </w:rPr>
        <w:fldChar w:fldCharType="begin"/>
      </w:r>
      <w:r w:rsidR="00C65B03">
        <w:rPr>
          <w:sz w:val="20"/>
          <w:szCs w:val="20"/>
        </w:rPr>
        <w:instrText xml:space="preserve"> REF _Ref54293714 \r \h </w:instrText>
      </w:r>
      <w:r w:rsidR="00C65B03">
        <w:rPr>
          <w:sz w:val="20"/>
          <w:szCs w:val="20"/>
        </w:rPr>
      </w:r>
      <w:r w:rsidR="00C65B03">
        <w:rPr>
          <w:sz w:val="20"/>
          <w:szCs w:val="20"/>
        </w:rPr>
        <w:fldChar w:fldCharType="separate"/>
      </w:r>
      <w:r w:rsidR="00C65B03">
        <w:rPr>
          <w:sz w:val="20"/>
          <w:szCs w:val="20"/>
        </w:rPr>
        <w:t>[3]</w:t>
      </w:r>
      <w:r w:rsidR="00C65B03">
        <w:rPr>
          <w:sz w:val="20"/>
          <w:szCs w:val="20"/>
        </w:rPr>
        <w:fldChar w:fldCharType="end"/>
      </w:r>
      <w:r w:rsidR="007D7F55" w:rsidRPr="004842A8">
        <w:rPr>
          <w:sz w:val="20"/>
          <w:szCs w:val="20"/>
        </w:rPr>
        <w:t xml:space="preserve"> </w:t>
      </w:r>
      <w:r w:rsidRPr="004842A8">
        <w:rPr>
          <w:sz w:val="20"/>
          <w:szCs w:val="20"/>
        </w:rPr>
        <w:t>defines Survival Time (ST) as “the time that an application consuming a communication service may continue without an anticipated message.”</w:t>
      </w:r>
      <w:r w:rsidR="007C2287" w:rsidRPr="004842A8">
        <w:rPr>
          <w:sz w:val="20"/>
          <w:szCs w:val="20"/>
        </w:rPr>
        <w:t xml:space="preserve"> </w:t>
      </w:r>
      <w:r w:rsidR="00791FD7">
        <w:rPr>
          <w:sz w:val="20"/>
          <w:szCs w:val="20"/>
        </w:rPr>
        <w:t xml:space="preserve">See </w:t>
      </w:r>
      <w:r w:rsidR="00520A98">
        <w:rPr>
          <w:sz w:val="20"/>
          <w:szCs w:val="20"/>
        </w:rPr>
        <w:t xml:space="preserve">Figure </w:t>
      </w:r>
      <w:r w:rsidR="0074289A">
        <w:rPr>
          <w:sz w:val="20"/>
          <w:szCs w:val="20"/>
        </w:rPr>
        <w:t>C.</w:t>
      </w:r>
      <w:r w:rsidR="00CB2E57">
        <w:rPr>
          <w:sz w:val="20"/>
          <w:szCs w:val="20"/>
        </w:rPr>
        <w:t xml:space="preserve">3-1 in </w:t>
      </w:r>
      <w:r w:rsidR="00CB5E2A">
        <w:rPr>
          <w:sz w:val="20"/>
          <w:szCs w:val="20"/>
        </w:rPr>
        <w:t xml:space="preserve">Annex </w:t>
      </w:r>
      <w:r w:rsidR="00C65B03">
        <w:rPr>
          <w:sz w:val="20"/>
          <w:szCs w:val="20"/>
        </w:rPr>
        <w:t>C.3 of the TS 22.104 for an intuitive illustration of the survival time.</w:t>
      </w:r>
      <w:r w:rsidR="00F17145" w:rsidRPr="00BE7D47">
        <w:rPr>
          <w:sz w:val="20"/>
          <w:szCs w:val="20"/>
        </w:rPr>
        <w:t xml:space="preserve"> </w:t>
      </w:r>
    </w:p>
    <w:p w14:paraId="2614A848" w14:textId="26456ED8" w:rsidR="00D43FCA" w:rsidRDefault="00D43FCA" w:rsidP="006D06C6">
      <w:pPr>
        <w:spacing w:after="120"/>
        <w:rPr>
          <w:sz w:val="20"/>
          <w:szCs w:val="20"/>
        </w:rPr>
      </w:pPr>
      <w:r>
        <w:rPr>
          <w:sz w:val="20"/>
          <w:szCs w:val="20"/>
        </w:rPr>
        <w:t xml:space="preserve">RAN2 in the last meeting agrees that </w:t>
      </w:r>
    </w:p>
    <w:p w14:paraId="0E2B456E" w14:textId="77777777" w:rsidR="00D43FCA" w:rsidRPr="00BE704D" w:rsidRDefault="00D43FCA" w:rsidP="00D43FCA">
      <w:pPr>
        <w:pStyle w:val="Doc-text2"/>
        <w:pBdr>
          <w:top w:val="single" w:sz="4" w:space="1" w:color="auto"/>
          <w:left w:val="single" w:sz="4" w:space="4" w:color="auto"/>
          <w:bottom w:val="single" w:sz="4" w:space="1" w:color="auto"/>
          <w:right w:val="single" w:sz="4" w:space="4" w:color="auto"/>
        </w:pBdr>
        <w:rPr>
          <w:b/>
          <w:bCs/>
          <w:lang w:val="en-US"/>
        </w:rPr>
      </w:pPr>
      <w:r w:rsidRPr="00BE704D">
        <w:rPr>
          <w:b/>
          <w:bCs/>
          <w:lang w:val="en-US"/>
        </w:rPr>
        <w:t xml:space="preserve">Agreements </w:t>
      </w:r>
    </w:p>
    <w:p w14:paraId="3A1CD0BC" w14:textId="6799A15F" w:rsidR="001321D1" w:rsidRPr="00EF5614" w:rsidRDefault="00D43FCA" w:rsidP="00EF5614">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r>
      <w:r w:rsidRPr="00002EA7">
        <w:rPr>
          <w:lang w:val="en-US"/>
        </w:rPr>
        <w:t xml:space="preserve">Time period during which </w:t>
      </w:r>
      <w:r>
        <w:rPr>
          <w:lang w:val="en-US"/>
        </w:rPr>
        <w:t>“</w:t>
      </w:r>
      <w:r w:rsidRPr="00002EA7">
        <w:rPr>
          <w:lang w:val="en-US"/>
        </w:rPr>
        <w:t>message loss</w:t>
      </w:r>
      <w:r>
        <w:rPr>
          <w:lang w:val="en-US"/>
        </w:rPr>
        <w:t>”</w:t>
      </w:r>
      <w:r w:rsidRPr="00002EA7">
        <w:rPr>
          <w:lang w:val="en-US"/>
        </w:rPr>
        <w:t xml:space="preserve"> can be tolerated is adopted as the preferred format for Survival time</w:t>
      </w:r>
      <w:r>
        <w:rPr>
          <w:lang w:val="en-US"/>
        </w:rPr>
        <w:t>.  FFS how this will be achieved and what message loss means in RAN2</w:t>
      </w:r>
    </w:p>
    <w:p w14:paraId="61B8B67A" w14:textId="629C6E38" w:rsidR="00BB2BDC" w:rsidRPr="004842A8" w:rsidRDefault="00713BC3" w:rsidP="006D06C6">
      <w:pPr>
        <w:snapToGrid w:val="0"/>
        <w:spacing w:before="120"/>
        <w:rPr>
          <w:sz w:val="20"/>
          <w:szCs w:val="20"/>
        </w:rPr>
      </w:pPr>
      <w:r w:rsidRPr="004842A8">
        <w:rPr>
          <w:sz w:val="20"/>
          <w:szCs w:val="20"/>
        </w:rPr>
        <w:t>Further c</w:t>
      </w:r>
      <w:r w:rsidR="001B41B1" w:rsidRPr="004842A8">
        <w:rPr>
          <w:sz w:val="20"/>
          <w:szCs w:val="20"/>
        </w:rPr>
        <w:t>onsidering</w:t>
      </w:r>
      <w:r w:rsidR="00BB6DC2" w:rsidRPr="004842A8">
        <w:rPr>
          <w:sz w:val="20"/>
          <w:szCs w:val="20"/>
        </w:rPr>
        <w:t xml:space="preserve"> </w:t>
      </w:r>
      <w:r w:rsidR="00385678" w:rsidRPr="004842A8">
        <w:rPr>
          <w:sz w:val="20"/>
          <w:szCs w:val="20"/>
        </w:rPr>
        <w:t xml:space="preserve">in </w:t>
      </w:r>
      <w:r w:rsidR="001B56A0" w:rsidRPr="004842A8">
        <w:rPr>
          <w:sz w:val="20"/>
          <w:szCs w:val="20"/>
        </w:rPr>
        <w:t>S</w:t>
      </w:r>
      <w:r w:rsidR="00385678" w:rsidRPr="004842A8">
        <w:rPr>
          <w:sz w:val="20"/>
          <w:szCs w:val="20"/>
        </w:rPr>
        <w:t xml:space="preserve">ection 3.1 </w:t>
      </w:r>
      <w:r w:rsidR="00BB6DC2" w:rsidRPr="004842A8">
        <w:rPr>
          <w:sz w:val="20"/>
          <w:szCs w:val="20"/>
        </w:rPr>
        <w:t>that the packets/frames can arrive at any time between BAT and BET</w:t>
      </w:r>
      <w:r w:rsidR="0079480E" w:rsidRPr="004842A8">
        <w:rPr>
          <w:sz w:val="20"/>
          <w:szCs w:val="20"/>
        </w:rPr>
        <w:t>, t</w:t>
      </w:r>
      <w:r w:rsidR="00BB6DC2" w:rsidRPr="004842A8">
        <w:rPr>
          <w:sz w:val="20"/>
          <w:szCs w:val="20"/>
        </w:rPr>
        <w:t>here is a need to</w:t>
      </w:r>
      <w:r w:rsidR="00621CF2" w:rsidRPr="004842A8">
        <w:rPr>
          <w:sz w:val="20"/>
          <w:szCs w:val="20"/>
        </w:rPr>
        <w:t xml:space="preserve"> </w:t>
      </w:r>
      <w:r w:rsidR="00957924" w:rsidRPr="004842A8">
        <w:rPr>
          <w:sz w:val="20"/>
          <w:szCs w:val="20"/>
        </w:rPr>
        <w:t xml:space="preserve">clarify </w:t>
      </w:r>
      <w:r w:rsidR="00C91F51" w:rsidRPr="004842A8">
        <w:rPr>
          <w:sz w:val="20"/>
          <w:szCs w:val="20"/>
          <w:u w:val="single"/>
        </w:rPr>
        <w:t>how the survival time is measured</w:t>
      </w:r>
      <w:r w:rsidR="00C91F51" w:rsidRPr="004842A8">
        <w:rPr>
          <w:sz w:val="20"/>
          <w:szCs w:val="20"/>
        </w:rPr>
        <w:t xml:space="preserve"> </w:t>
      </w:r>
      <w:r w:rsidR="007D3327" w:rsidRPr="004842A8">
        <w:rPr>
          <w:sz w:val="20"/>
          <w:szCs w:val="20"/>
        </w:rPr>
        <w:t xml:space="preserve">and </w:t>
      </w:r>
      <w:r w:rsidR="00671C2D" w:rsidRPr="004842A8">
        <w:rPr>
          <w:sz w:val="20"/>
          <w:szCs w:val="20"/>
        </w:rPr>
        <w:t xml:space="preserve">at which time the anticipated message is declared </w:t>
      </w:r>
      <w:r w:rsidR="00081E7D" w:rsidRPr="004842A8">
        <w:rPr>
          <w:sz w:val="20"/>
          <w:szCs w:val="20"/>
        </w:rPr>
        <w:t>as “</w:t>
      </w:r>
      <w:r w:rsidR="00671C2D" w:rsidRPr="004842A8">
        <w:rPr>
          <w:sz w:val="20"/>
          <w:szCs w:val="20"/>
        </w:rPr>
        <w:t>not received</w:t>
      </w:r>
      <w:r w:rsidR="00081E7D" w:rsidRPr="004842A8">
        <w:rPr>
          <w:sz w:val="20"/>
          <w:szCs w:val="20"/>
        </w:rPr>
        <w:t>”</w:t>
      </w:r>
      <w:r w:rsidR="00BB2BDC" w:rsidRPr="004842A8">
        <w:rPr>
          <w:sz w:val="20"/>
          <w:szCs w:val="20"/>
        </w:rPr>
        <w:t xml:space="preserve">. </w:t>
      </w:r>
      <w:r w:rsidR="00D87531" w:rsidRPr="004842A8">
        <w:rPr>
          <w:sz w:val="20"/>
          <w:szCs w:val="20"/>
        </w:rPr>
        <w:t xml:space="preserve">Assuming that there is one application-layer message per burst, </w:t>
      </w:r>
      <w:r w:rsidR="0071734F" w:rsidRPr="004842A8">
        <w:rPr>
          <w:sz w:val="20"/>
          <w:szCs w:val="20"/>
        </w:rPr>
        <w:t xml:space="preserve">potentially segmented into multiple packets, </w:t>
      </w:r>
      <w:r w:rsidR="00E82C83" w:rsidRPr="004842A8">
        <w:rPr>
          <w:sz w:val="20"/>
          <w:szCs w:val="20"/>
        </w:rPr>
        <w:t xml:space="preserve">and operation for survival time is related to </w:t>
      </w:r>
      <w:r w:rsidR="000852A5">
        <w:rPr>
          <w:sz w:val="20"/>
          <w:szCs w:val="20"/>
        </w:rPr>
        <w:t xml:space="preserve">a </w:t>
      </w:r>
      <w:r w:rsidR="00E82C83" w:rsidRPr="004842A8">
        <w:rPr>
          <w:sz w:val="20"/>
          <w:szCs w:val="20"/>
        </w:rPr>
        <w:t xml:space="preserve">burst as suggested by SA2 by indicating survival time in TSCAI, the main question is whether to consider survival time starting </w:t>
      </w:r>
      <w:r w:rsidR="007B04F1" w:rsidRPr="004842A8">
        <w:rPr>
          <w:sz w:val="20"/>
          <w:szCs w:val="20"/>
        </w:rPr>
        <w:t>related to beginning or end of the burst, and what is the relation to the PDB of the QoS flow.</w:t>
      </w:r>
    </w:p>
    <w:p w14:paraId="3101B201" w14:textId="77777777" w:rsidR="00147FC0" w:rsidRPr="004842A8" w:rsidRDefault="00147FC0">
      <w:pPr>
        <w:rPr>
          <w:sz w:val="20"/>
          <w:szCs w:val="20"/>
        </w:rPr>
      </w:pPr>
    </w:p>
    <w:p w14:paraId="41630615" w14:textId="77777777" w:rsidR="00AD11AF" w:rsidRDefault="004C0E3F" w:rsidP="00E6659F">
      <w:pPr>
        <w:rPr>
          <w:sz w:val="20"/>
          <w:szCs w:val="20"/>
        </w:rPr>
      </w:pPr>
      <w:r w:rsidRPr="004842A8">
        <w:rPr>
          <w:sz w:val="20"/>
          <w:szCs w:val="20"/>
          <w:lang w:val="en-GB"/>
        </w:rPr>
        <w:t xml:space="preserve">SA2 has defined </w:t>
      </w:r>
      <w:r w:rsidR="0054359D" w:rsidRPr="004842A8">
        <w:rPr>
          <w:sz w:val="20"/>
          <w:szCs w:val="20"/>
          <w:lang w:val="en-GB"/>
        </w:rPr>
        <w:t xml:space="preserve">5G Access Network Packet Delay Budget (5G-AN PDB) </w:t>
      </w:r>
      <w:r w:rsidRPr="004842A8">
        <w:rPr>
          <w:sz w:val="20"/>
          <w:szCs w:val="20"/>
          <w:lang w:val="en-GB"/>
        </w:rPr>
        <w:t xml:space="preserve">for each packet within </w:t>
      </w:r>
      <w:r w:rsidR="00420554" w:rsidRPr="004842A8">
        <w:rPr>
          <w:sz w:val="20"/>
          <w:szCs w:val="20"/>
          <w:lang w:val="en-GB"/>
        </w:rPr>
        <w:t xml:space="preserve">a </w:t>
      </w:r>
      <w:r w:rsidRPr="004842A8">
        <w:rPr>
          <w:sz w:val="20"/>
          <w:szCs w:val="20"/>
          <w:lang w:val="en-GB"/>
        </w:rPr>
        <w:t xml:space="preserve">QoS flow, and typically it </w:t>
      </w:r>
      <w:r w:rsidR="0054359D" w:rsidRPr="004842A8">
        <w:rPr>
          <w:sz w:val="20"/>
          <w:szCs w:val="20"/>
          <w:lang w:val="en-GB"/>
        </w:rPr>
        <w:t>is</w:t>
      </w:r>
      <w:r w:rsidR="001B41B1" w:rsidRPr="004842A8">
        <w:rPr>
          <w:sz w:val="20"/>
          <w:szCs w:val="20"/>
          <w:lang w:val="en-GB"/>
        </w:rPr>
        <w:t xml:space="preserve"> counted from the </w:t>
      </w:r>
      <w:r w:rsidR="009950F5" w:rsidRPr="004842A8">
        <w:rPr>
          <w:sz w:val="20"/>
          <w:szCs w:val="20"/>
          <w:lang w:val="en-GB"/>
        </w:rPr>
        <w:t>time</w:t>
      </w:r>
      <w:r w:rsidR="001B41B1" w:rsidRPr="004842A8">
        <w:rPr>
          <w:sz w:val="20"/>
          <w:szCs w:val="20"/>
          <w:lang w:val="en-GB"/>
        </w:rPr>
        <w:t xml:space="preserve"> when the packet is received into the PDCP layer of UE or gNB</w:t>
      </w:r>
      <w:r w:rsidR="0054359D" w:rsidRPr="004842A8">
        <w:rPr>
          <w:sz w:val="20"/>
          <w:szCs w:val="20"/>
          <w:lang w:val="en-GB"/>
        </w:rPr>
        <w:t>. </w:t>
      </w:r>
      <w:r w:rsidR="007B04F1" w:rsidRPr="004842A8">
        <w:rPr>
          <w:sz w:val="20"/>
          <w:szCs w:val="20"/>
        </w:rPr>
        <w:t xml:space="preserve">A packet </w:t>
      </w:r>
      <w:r w:rsidR="00A47048" w:rsidRPr="004842A8">
        <w:rPr>
          <w:sz w:val="20"/>
          <w:szCs w:val="20"/>
        </w:rPr>
        <w:t xml:space="preserve">is </w:t>
      </w:r>
      <w:r w:rsidR="007B04F1" w:rsidRPr="004842A8">
        <w:rPr>
          <w:sz w:val="20"/>
          <w:szCs w:val="20"/>
        </w:rPr>
        <w:t xml:space="preserve">considered as lost once its 5G-AN PDB after reception for transmission expires. </w:t>
      </w:r>
    </w:p>
    <w:p w14:paraId="631D73C8" w14:textId="05ABCB35" w:rsidR="0054359D" w:rsidRPr="004842A8" w:rsidRDefault="00577C8C" w:rsidP="00E6659F">
      <w:pPr>
        <w:rPr>
          <w:sz w:val="20"/>
          <w:szCs w:val="20"/>
          <w:lang w:val="en-GB"/>
        </w:rPr>
      </w:pPr>
      <w:r w:rsidRPr="004842A8">
        <w:rPr>
          <w:sz w:val="20"/>
          <w:szCs w:val="20"/>
        </w:rPr>
        <w:t>Due to</w:t>
      </w:r>
      <w:r w:rsidR="00622347" w:rsidRPr="004842A8">
        <w:rPr>
          <w:sz w:val="20"/>
          <w:szCs w:val="20"/>
        </w:rPr>
        <w:t xml:space="preserve"> the variation of the arrival time of the packets in two different bursts, </w:t>
      </w:r>
      <w:r w:rsidR="00890A08" w:rsidRPr="004842A8">
        <w:rPr>
          <w:sz w:val="20"/>
          <w:szCs w:val="20"/>
        </w:rPr>
        <w:t>the time when packet is considered as lost is not consistent</w:t>
      </w:r>
      <w:r w:rsidR="00DA4473" w:rsidRPr="004842A8">
        <w:rPr>
          <w:sz w:val="20"/>
          <w:szCs w:val="20"/>
        </w:rPr>
        <w:t xml:space="preserve"> in these two bursts</w:t>
      </w:r>
      <w:r w:rsidR="00890A08" w:rsidRPr="004842A8">
        <w:rPr>
          <w:sz w:val="20"/>
          <w:szCs w:val="20"/>
        </w:rPr>
        <w:t xml:space="preserve">. </w:t>
      </w:r>
      <w:r w:rsidR="008E6F11" w:rsidRPr="004842A8">
        <w:rPr>
          <w:sz w:val="20"/>
          <w:szCs w:val="20"/>
          <w:lang w:val="en-GB"/>
        </w:rPr>
        <w:t xml:space="preserve">This may lead to </w:t>
      </w:r>
      <w:r w:rsidR="0020636B" w:rsidRPr="004842A8">
        <w:rPr>
          <w:sz w:val="20"/>
          <w:szCs w:val="20"/>
          <w:lang w:val="en-GB"/>
        </w:rPr>
        <w:t xml:space="preserve">that the survival time </w:t>
      </w:r>
      <w:r w:rsidR="00E50151" w:rsidRPr="004842A8">
        <w:rPr>
          <w:sz w:val="20"/>
          <w:szCs w:val="20"/>
          <w:lang w:val="en-GB"/>
        </w:rPr>
        <w:t xml:space="preserve">is </w:t>
      </w:r>
      <w:r w:rsidR="00E50151" w:rsidRPr="004842A8">
        <w:rPr>
          <w:sz w:val="20"/>
          <w:szCs w:val="20"/>
          <w:lang w:val="en-GB"/>
        </w:rPr>
        <w:lastRenderedPageBreak/>
        <w:t>wrongly calculated</w:t>
      </w:r>
      <w:r w:rsidR="00DC17C0" w:rsidRPr="004842A8">
        <w:rPr>
          <w:sz w:val="20"/>
          <w:szCs w:val="20"/>
          <w:lang w:val="en-GB"/>
        </w:rPr>
        <w:t>.</w:t>
      </w:r>
      <w:r w:rsidR="00E50151" w:rsidRPr="004842A8">
        <w:rPr>
          <w:sz w:val="20"/>
          <w:szCs w:val="20"/>
          <w:lang w:val="en-GB"/>
        </w:rPr>
        <w:t xml:space="preserve"> One example is illustrated as below. </w:t>
      </w:r>
      <w:r w:rsidR="008671E6" w:rsidRPr="004842A8">
        <w:rPr>
          <w:sz w:val="20"/>
          <w:szCs w:val="20"/>
          <w:lang w:val="en-GB"/>
        </w:rPr>
        <w:t>It leave</w:t>
      </w:r>
      <w:r w:rsidR="00561DA8" w:rsidRPr="004842A8">
        <w:rPr>
          <w:sz w:val="20"/>
          <w:szCs w:val="20"/>
          <w:lang w:val="en-GB"/>
        </w:rPr>
        <w:t>s</w:t>
      </w:r>
      <w:r w:rsidR="008671E6" w:rsidRPr="004842A8">
        <w:rPr>
          <w:sz w:val="20"/>
          <w:szCs w:val="20"/>
          <w:lang w:val="en-GB"/>
        </w:rPr>
        <w:t xml:space="preserve"> </w:t>
      </w:r>
      <w:r w:rsidR="005261A1" w:rsidRPr="004842A8">
        <w:rPr>
          <w:sz w:val="20"/>
          <w:szCs w:val="20"/>
          <w:lang w:val="en-GB"/>
        </w:rPr>
        <w:t xml:space="preserve">very short </w:t>
      </w:r>
      <w:r w:rsidR="00561DA8" w:rsidRPr="004842A8">
        <w:rPr>
          <w:sz w:val="20"/>
          <w:szCs w:val="20"/>
          <w:lang w:val="en-GB"/>
        </w:rPr>
        <w:t xml:space="preserve">time for the packet delivery to meet the survival time, which is </w:t>
      </w:r>
      <w:r w:rsidR="00160CF9" w:rsidRPr="004842A8">
        <w:rPr>
          <w:sz w:val="20"/>
          <w:szCs w:val="20"/>
          <w:lang w:val="en-GB"/>
        </w:rPr>
        <w:t>even</w:t>
      </w:r>
      <w:r w:rsidR="00561DA8" w:rsidRPr="004842A8">
        <w:rPr>
          <w:sz w:val="20"/>
          <w:szCs w:val="20"/>
          <w:lang w:val="en-GB"/>
        </w:rPr>
        <w:t xml:space="preserve"> before </w:t>
      </w:r>
      <w:r w:rsidR="005261A1" w:rsidRPr="004842A8">
        <w:rPr>
          <w:sz w:val="20"/>
          <w:szCs w:val="20"/>
          <w:lang w:val="en-GB"/>
        </w:rPr>
        <w:t xml:space="preserve">its PDB. </w:t>
      </w:r>
      <w:r w:rsidR="00765FD9" w:rsidRPr="004842A8">
        <w:rPr>
          <w:sz w:val="20"/>
          <w:szCs w:val="20"/>
          <w:lang w:val="en-GB"/>
        </w:rPr>
        <w:t>The issue is that t</w:t>
      </w:r>
      <w:r w:rsidR="00E50151" w:rsidRPr="004842A8">
        <w:rPr>
          <w:sz w:val="20"/>
          <w:szCs w:val="20"/>
          <w:lang w:val="en-GB"/>
        </w:rPr>
        <w:t xml:space="preserve">he packet in the second burst arrives close to the burst end time </w:t>
      </w:r>
      <w:r w:rsidR="00765FD9" w:rsidRPr="004842A8">
        <w:rPr>
          <w:sz w:val="20"/>
          <w:szCs w:val="20"/>
          <w:lang w:val="en-GB"/>
        </w:rPr>
        <w:t xml:space="preserve">while the packet in the first burst arrives close to the burst </w:t>
      </w:r>
      <w:r w:rsidR="00A24C6F">
        <w:rPr>
          <w:sz w:val="20"/>
          <w:szCs w:val="20"/>
          <w:lang w:val="en-GB"/>
        </w:rPr>
        <w:t>arrival</w:t>
      </w:r>
      <w:r w:rsidR="00765FD9" w:rsidRPr="004842A8">
        <w:rPr>
          <w:sz w:val="20"/>
          <w:szCs w:val="20"/>
          <w:lang w:val="en-GB"/>
        </w:rPr>
        <w:t xml:space="preserve"> time. </w:t>
      </w:r>
    </w:p>
    <w:p w14:paraId="7EB09549" w14:textId="610F1724" w:rsidR="00765FD9" w:rsidRPr="004842A8" w:rsidRDefault="0069271F" w:rsidP="00765FD9">
      <w:pPr>
        <w:keepNext/>
        <w:jc w:val="center"/>
        <w:rPr>
          <w:sz w:val="20"/>
          <w:szCs w:val="20"/>
        </w:rPr>
      </w:pPr>
      <w:r w:rsidRPr="004842A8">
        <w:rPr>
          <w:noProof/>
          <w:sz w:val="20"/>
          <w:szCs w:val="20"/>
        </w:rPr>
        <w:drawing>
          <wp:inline distT="0" distB="0" distL="0" distR="0" wp14:anchorId="1AE561B1" wp14:editId="0A311EAA">
            <wp:extent cx="4190400" cy="18756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0400" cy="1875600"/>
                    </a:xfrm>
                    <a:prstGeom prst="rect">
                      <a:avLst/>
                    </a:prstGeom>
                    <a:noFill/>
                  </pic:spPr>
                </pic:pic>
              </a:graphicData>
            </a:graphic>
          </wp:inline>
        </w:drawing>
      </w:r>
    </w:p>
    <w:p w14:paraId="5EC797CA" w14:textId="6A04B8FB" w:rsidR="0054359D" w:rsidRPr="004842A8" w:rsidRDefault="00765FD9" w:rsidP="00765FD9">
      <w:pPr>
        <w:pStyle w:val="Caption"/>
      </w:pPr>
      <w:r w:rsidRPr="004842A8">
        <w:t xml:space="preserve">Figure </w:t>
      </w:r>
      <w:r w:rsidRPr="004842A8">
        <w:fldChar w:fldCharType="begin"/>
      </w:r>
      <w:r>
        <w:instrText xml:space="preserve"> SEQ Figure \* ARABIC </w:instrText>
      </w:r>
      <w:r w:rsidRPr="004842A8">
        <w:fldChar w:fldCharType="separate"/>
      </w:r>
      <w:r w:rsidR="00B55937">
        <w:rPr>
          <w:noProof/>
        </w:rPr>
        <w:t>2</w:t>
      </w:r>
      <w:r w:rsidRPr="004842A8">
        <w:fldChar w:fldCharType="end"/>
      </w:r>
      <w:r w:rsidRPr="004842A8">
        <w:t xml:space="preserve"> Incorrect Survival Time Calculation</w:t>
      </w:r>
    </w:p>
    <w:p w14:paraId="28EA8121" w14:textId="2744163B" w:rsidR="00765FD9" w:rsidRPr="004842A8" w:rsidRDefault="00765FD9" w:rsidP="00765FD9">
      <w:pPr>
        <w:rPr>
          <w:sz w:val="20"/>
          <w:szCs w:val="20"/>
          <w:lang w:val="en-GB" w:eastAsia="zh-CN"/>
        </w:rPr>
      </w:pPr>
      <w:r w:rsidRPr="004842A8">
        <w:rPr>
          <w:sz w:val="20"/>
          <w:szCs w:val="20"/>
          <w:lang w:val="en-GB" w:eastAsia="zh-CN"/>
        </w:rPr>
        <w:t xml:space="preserve">To address the above </w:t>
      </w:r>
      <w:r w:rsidR="00D6239F">
        <w:rPr>
          <w:sz w:val="20"/>
          <w:szCs w:val="20"/>
          <w:lang w:val="en-GB" w:eastAsia="zh-CN"/>
        </w:rPr>
        <w:t xml:space="preserve">lack of </w:t>
      </w:r>
      <w:r w:rsidRPr="004842A8">
        <w:rPr>
          <w:sz w:val="20"/>
          <w:szCs w:val="20"/>
          <w:lang w:val="en-GB" w:eastAsia="zh-CN"/>
        </w:rPr>
        <w:t xml:space="preserve">clarity for RAN, one interpretation is that the survival time is counted from the PDB </w:t>
      </w:r>
      <w:r w:rsidR="001F0FEF" w:rsidRPr="004842A8">
        <w:rPr>
          <w:sz w:val="20"/>
          <w:szCs w:val="20"/>
          <w:lang w:val="en-GB" w:eastAsia="zh-CN"/>
        </w:rPr>
        <w:t>after the burst end time</w:t>
      </w:r>
      <w:r w:rsidR="004768EE" w:rsidRPr="004842A8">
        <w:rPr>
          <w:sz w:val="20"/>
          <w:szCs w:val="20"/>
          <w:lang w:val="en-GB" w:eastAsia="zh-CN"/>
        </w:rPr>
        <w:t>, see below figure 2</w:t>
      </w:r>
      <w:r w:rsidR="001F0FEF" w:rsidRPr="004842A8">
        <w:rPr>
          <w:sz w:val="20"/>
          <w:szCs w:val="20"/>
          <w:lang w:val="en-GB" w:eastAsia="zh-CN"/>
        </w:rPr>
        <w:t>. In this way, it accounts for the possible latest arrival time in the subsequent bursts and thus the survival time can make sense for RAN.</w:t>
      </w:r>
      <w:r w:rsidR="00084B86" w:rsidRPr="004842A8">
        <w:rPr>
          <w:sz w:val="20"/>
          <w:szCs w:val="20"/>
          <w:lang w:val="en-GB" w:eastAsia="zh-CN"/>
        </w:rPr>
        <w:t xml:space="preserve"> </w:t>
      </w:r>
    </w:p>
    <w:p w14:paraId="1C83EAA6" w14:textId="252DC08A" w:rsidR="00765FD9" w:rsidRPr="004842A8" w:rsidRDefault="00765FD9" w:rsidP="00765FD9">
      <w:pPr>
        <w:keepNext/>
        <w:jc w:val="center"/>
        <w:rPr>
          <w:sz w:val="20"/>
          <w:szCs w:val="20"/>
        </w:rPr>
      </w:pPr>
      <w:r w:rsidRPr="004842A8">
        <w:rPr>
          <w:noProof/>
          <w:sz w:val="20"/>
          <w:szCs w:val="20"/>
        </w:rPr>
        <w:drawing>
          <wp:inline distT="0" distB="0" distL="0" distR="0" wp14:anchorId="2C75518E" wp14:editId="19721F86">
            <wp:extent cx="4255200" cy="18072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5200" cy="1807200"/>
                    </a:xfrm>
                    <a:prstGeom prst="rect">
                      <a:avLst/>
                    </a:prstGeom>
                    <a:noFill/>
                  </pic:spPr>
                </pic:pic>
              </a:graphicData>
            </a:graphic>
          </wp:inline>
        </w:drawing>
      </w:r>
    </w:p>
    <w:p w14:paraId="7D1ECAB2" w14:textId="1C09869E" w:rsidR="00960209" w:rsidRPr="004842A8" w:rsidRDefault="00765FD9" w:rsidP="00960209">
      <w:pPr>
        <w:pStyle w:val="Caption"/>
      </w:pPr>
      <w:r w:rsidRPr="004842A8">
        <w:t xml:space="preserve">Figure </w:t>
      </w:r>
      <w:r w:rsidRPr="004842A8">
        <w:fldChar w:fldCharType="begin"/>
      </w:r>
      <w:r>
        <w:instrText xml:space="preserve"> SEQ Figure \* ARABIC </w:instrText>
      </w:r>
      <w:r w:rsidRPr="004842A8">
        <w:fldChar w:fldCharType="separate"/>
      </w:r>
      <w:r w:rsidR="00B55937">
        <w:rPr>
          <w:noProof/>
        </w:rPr>
        <w:t>3</w:t>
      </w:r>
      <w:r w:rsidRPr="004842A8">
        <w:fldChar w:fldCharType="end"/>
      </w:r>
      <w:r w:rsidRPr="004842A8">
        <w:t xml:space="preserve"> Correct Survival Time Calculation</w:t>
      </w:r>
    </w:p>
    <w:p w14:paraId="37007CB1" w14:textId="15652552" w:rsidR="003E6E22" w:rsidRPr="004842A8" w:rsidRDefault="00F061F5" w:rsidP="004C0E3F">
      <w:pPr>
        <w:rPr>
          <w:sz w:val="20"/>
          <w:szCs w:val="20"/>
        </w:rPr>
      </w:pPr>
      <w:r w:rsidRPr="004842A8">
        <w:rPr>
          <w:sz w:val="20"/>
          <w:szCs w:val="20"/>
          <w:lang w:val="en-GB"/>
        </w:rPr>
        <w:t>In this approach, t</w:t>
      </w:r>
      <w:r w:rsidR="00084B86" w:rsidRPr="004842A8">
        <w:rPr>
          <w:sz w:val="20"/>
          <w:szCs w:val="20"/>
          <w:lang w:val="en-GB"/>
        </w:rPr>
        <w:t xml:space="preserve">he survival time </w:t>
      </w:r>
      <w:r w:rsidR="00882404" w:rsidRPr="004842A8">
        <w:rPr>
          <w:sz w:val="20"/>
          <w:szCs w:val="20"/>
          <w:lang w:val="en-GB"/>
        </w:rPr>
        <w:t xml:space="preserve">ends after the PDB of the </w:t>
      </w:r>
      <w:r w:rsidR="009707EB" w:rsidRPr="004842A8">
        <w:rPr>
          <w:sz w:val="20"/>
          <w:szCs w:val="20"/>
          <w:lang w:val="en-GB"/>
        </w:rPr>
        <w:t xml:space="preserve">second </w:t>
      </w:r>
      <w:r w:rsidR="00882404" w:rsidRPr="004842A8">
        <w:rPr>
          <w:sz w:val="20"/>
          <w:szCs w:val="20"/>
          <w:lang w:val="en-GB"/>
        </w:rPr>
        <w:t xml:space="preserve">packet. </w:t>
      </w:r>
      <w:r w:rsidR="002F2780" w:rsidRPr="004842A8">
        <w:rPr>
          <w:sz w:val="20"/>
          <w:szCs w:val="20"/>
          <w:lang w:val="en-GB"/>
        </w:rPr>
        <w:t>However, f</w:t>
      </w:r>
      <w:r w:rsidR="003E6E22" w:rsidRPr="004842A8">
        <w:rPr>
          <w:sz w:val="20"/>
          <w:szCs w:val="20"/>
          <w:lang w:val="en-GB"/>
        </w:rPr>
        <w:t>or the delay critical</w:t>
      </w:r>
      <w:r w:rsidR="003E6E22" w:rsidRPr="004842A8">
        <w:rPr>
          <w:sz w:val="20"/>
          <w:szCs w:val="20"/>
        </w:rPr>
        <w:t xml:space="preserve"> GBR resource type, packets delayed more than the PDB can be </w:t>
      </w:r>
      <w:r w:rsidR="003E6E22" w:rsidRPr="004842A8">
        <w:rPr>
          <w:sz w:val="20"/>
          <w:szCs w:val="20"/>
          <w:u w:val="single"/>
        </w:rPr>
        <w:t xml:space="preserve">discarded or delivered depending on local decision </w:t>
      </w:r>
      <w:r w:rsidR="003E6E22" w:rsidRPr="004842A8">
        <w:rPr>
          <w:sz w:val="20"/>
          <w:szCs w:val="20"/>
          <w:u w:val="single"/>
        </w:rPr>
        <w:fldChar w:fldCharType="begin"/>
      </w:r>
      <w:r w:rsidR="003E6E22" w:rsidRPr="004842A8">
        <w:rPr>
          <w:sz w:val="20"/>
          <w:szCs w:val="20"/>
          <w:u w:val="single"/>
        </w:rPr>
        <w:instrText xml:space="preserve"> REF _Ref52366893 \r \h </w:instrText>
      </w:r>
      <w:r w:rsidR="000C1C8E" w:rsidRPr="004842A8">
        <w:rPr>
          <w:sz w:val="20"/>
          <w:szCs w:val="20"/>
          <w:u w:val="single"/>
        </w:rPr>
        <w:instrText xml:space="preserve"> \* MERGEFORMAT </w:instrText>
      </w:r>
      <w:r w:rsidR="003E6E22" w:rsidRPr="004842A8">
        <w:rPr>
          <w:sz w:val="20"/>
          <w:szCs w:val="20"/>
          <w:u w:val="single"/>
        </w:rPr>
      </w:r>
      <w:r w:rsidR="003E6E22" w:rsidRPr="004842A8">
        <w:rPr>
          <w:sz w:val="20"/>
          <w:szCs w:val="20"/>
          <w:u w:val="single"/>
        </w:rPr>
        <w:fldChar w:fldCharType="separate"/>
      </w:r>
      <w:r w:rsidR="003E6E22" w:rsidRPr="004842A8">
        <w:rPr>
          <w:sz w:val="20"/>
          <w:szCs w:val="20"/>
          <w:u w:val="single"/>
        </w:rPr>
        <w:t>[2]</w:t>
      </w:r>
      <w:r w:rsidR="003E6E22" w:rsidRPr="004842A8">
        <w:rPr>
          <w:sz w:val="20"/>
          <w:szCs w:val="20"/>
          <w:u w:val="single"/>
        </w:rPr>
        <w:fldChar w:fldCharType="end"/>
      </w:r>
      <w:r w:rsidR="003E6E22" w:rsidRPr="004842A8">
        <w:rPr>
          <w:sz w:val="20"/>
          <w:szCs w:val="20"/>
        </w:rPr>
        <w:t>.</w:t>
      </w:r>
      <w:r w:rsidR="002F2780" w:rsidRPr="004842A8">
        <w:rPr>
          <w:sz w:val="20"/>
          <w:szCs w:val="20"/>
        </w:rPr>
        <w:t xml:space="preserve"> For a QoS flow provided with survival time, </w:t>
      </w:r>
      <w:r w:rsidR="00A77B6A" w:rsidRPr="004842A8">
        <w:rPr>
          <w:sz w:val="20"/>
          <w:szCs w:val="20"/>
        </w:rPr>
        <w:t xml:space="preserve">a smart </w:t>
      </w:r>
      <w:r w:rsidR="00B568E5" w:rsidRPr="004842A8">
        <w:rPr>
          <w:sz w:val="20"/>
          <w:szCs w:val="20"/>
        </w:rPr>
        <w:t xml:space="preserve">implementation </w:t>
      </w:r>
      <w:r w:rsidR="00A77B6A" w:rsidRPr="004842A8">
        <w:rPr>
          <w:sz w:val="20"/>
          <w:szCs w:val="20"/>
        </w:rPr>
        <w:t xml:space="preserve">should </w:t>
      </w:r>
      <w:r w:rsidR="00CB5FD7" w:rsidRPr="004842A8">
        <w:rPr>
          <w:sz w:val="20"/>
          <w:szCs w:val="20"/>
        </w:rPr>
        <w:t xml:space="preserve">still </w:t>
      </w:r>
      <w:r w:rsidR="00B568E5" w:rsidRPr="004842A8">
        <w:rPr>
          <w:sz w:val="20"/>
          <w:szCs w:val="20"/>
        </w:rPr>
        <w:t>deliver the packet</w:t>
      </w:r>
      <w:r w:rsidR="00815049" w:rsidRPr="004842A8">
        <w:rPr>
          <w:sz w:val="20"/>
          <w:szCs w:val="20"/>
        </w:rPr>
        <w:t xml:space="preserve"> up</w:t>
      </w:r>
      <w:r w:rsidR="003544BC">
        <w:rPr>
          <w:sz w:val="20"/>
          <w:szCs w:val="20"/>
        </w:rPr>
        <w:t xml:space="preserve"> </w:t>
      </w:r>
      <w:r w:rsidR="006535AA" w:rsidRPr="004842A8">
        <w:rPr>
          <w:sz w:val="20"/>
          <w:szCs w:val="20"/>
        </w:rPr>
        <w:t xml:space="preserve">to </w:t>
      </w:r>
      <w:r w:rsidR="00815049" w:rsidRPr="004842A8">
        <w:rPr>
          <w:sz w:val="20"/>
          <w:szCs w:val="20"/>
        </w:rPr>
        <w:t>the survival time</w:t>
      </w:r>
      <w:r w:rsidR="00E26B9D" w:rsidRPr="004842A8">
        <w:rPr>
          <w:sz w:val="20"/>
          <w:szCs w:val="20"/>
        </w:rPr>
        <w:t xml:space="preserve"> even if after </w:t>
      </w:r>
      <w:r w:rsidR="00F659A3">
        <w:rPr>
          <w:sz w:val="20"/>
          <w:szCs w:val="20"/>
        </w:rPr>
        <w:t xml:space="preserve">the </w:t>
      </w:r>
      <w:r w:rsidR="00E26B9D" w:rsidRPr="004842A8">
        <w:rPr>
          <w:sz w:val="20"/>
          <w:szCs w:val="20"/>
        </w:rPr>
        <w:t>PDB</w:t>
      </w:r>
      <w:r w:rsidR="00F00405">
        <w:rPr>
          <w:sz w:val="20"/>
          <w:szCs w:val="20"/>
        </w:rPr>
        <w:t xml:space="preserve"> has been reached</w:t>
      </w:r>
      <w:r w:rsidR="00A77B6A" w:rsidRPr="004842A8">
        <w:rPr>
          <w:sz w:val="20"/>
          <w:szCs w:val="20"/>
        </w:rPr>
        <w:t xml:space="preserve">. </w:t>
      </w:r>
    </w:p>
    <w:p w14:paraId="5E2351C9" w14:textId="7A15921F" w:rsidR="00E16363" w:rsidRPr="004842A8" w:rsidRDefault="00E16363" w:rsidP="004C0E3F">
      <w:pPr>
        <w:rPr>
          <w:sz w:val="20"/>
          <w:szCs w:val="20"/>
        </w:rPr>
      </w:pPr>
      <w:r w:rsidRPr="004842A8">
        <w:rPr>
          <w:sz w:val="20"/>
          <w:szCs w:val="20"/>
        </w:rPr>
        <w:t xml:space="preserve">With </w:t>
      </w:r>
      <w:r w:rsidR="007B5585" w:rsidRPr="004842A8">
        <w:rPr>
          <w:sz w:val="20"/>
          <w:szCs w:val="20"/>
        </w:rPr>
        <w:t xml:space="preserve">the above </w:t>
      </w:r>
      <w:r w:rsidRPr="004842A8">
        <w:rPr>
          <w:sz w:val="20"/>
          <w:szCs w:val="20"/>
        </w:rPr>
        <w:t>discussion, i</w:t>
      </w:r>
      <w:r w:rsidR="0062394C" w:rsidRPr="004842A8">
        <w:rPr>
          <w:sz w:val="20"/>
          <w:szCs w:val="20"/>
        </w:rPr>
        <w:t xml:space="preserve">t is </w:t>
      </w:r>
      <w:r w:rsidR="00552208">
        <w:rPr>
          <w:sz w:val="20"/>
          <w:szCs w:val="20"/>
        </w:rPr>
        <w:t xml:space="preserve">conceptually </w:t>
      </w:r>
      <w:r w:rsidR="0062394C" w:rsidRPr="004842A8">
        <w:rPr>
          <w:sz w:val="20"/>
          <w:szCs w:val="20"/>
        </w:rPr>
        <w:t xml:space="preserve">clean to define that </w:t>
      </w:r>
      <w:r w:rsidR="00BF07CE" w:rsidRPr="004842A8">
        <w:rPr>
          <w:sz w:val="20"/>
          <w:szCs w:val="20"/>
        </w:rPr>
        <w:t xml:space="preserve">a </w:t>
      </w:r>
      <w:r w:rsidR="00602A00" w:rsidRPr="004842A8">
        <w:rPr>
          <w:sz w:val="20"/>
          <w:szCs w:val="20"/>
        </w:rPr>
        <w:t xml:space="preserve">message transmission is declared as failed </w:t>
      </w:r>
      <w:r w:rsidR="00FB5408">
        <w:rPr>
          <w:sz w:val="20"/>
          <w:szCs w:val="20"/>
        </w:rPr>
        <w:t xml:space="preserve">if not delivered </w:t>
      </w:r>
      <w:r w:rsidR="00A30078">
        <w:rPr>
          <w:sz w:val="20"/>
          <w:szCs w:val="20"/>
        </w:rPr>
        <w:t>by</w:t>
      </w:r>
      <w:r w:rsidR="00602A00" w:rsidRPr="004842A8">
        <w:rPr>
          <w:sz w:val="20"/>
          <w:szCs w:val="20"/>
        </w:rPr>
        <w:t xml:space="preserve"> the burst end time plus 5G-AN PDB in RAN </w:t>
      </w:r>
      <w:r w:rsidR="004E76BE">
        <w:rPr>
          <w:sz w:val="20"/>
          <w:szCs w:val="20"/>
        </w:rPr>
        <w:t xml:space="preserve">(i.e. regardless of where </w:t>
      </w:r>
      <w:r w:rsidR="00057519">
        <w:rPr>
          <w:sz w:val="20"/>
          <w:szCs w:val="20"/>
        </w:rPr>
        <w:t xml:space="preserve">the message actually arrives in the burst) </w:t>
      </w:r>
      <w:r w:rsidR="00602A00" w:rsidRPr="004842A8">
        <w:rPr>
          <w:sz w:val="20"/>
          <w:szCs w:val="20"/>
        </w:rPr>
        <w:t xml:space="preserve">and </w:t>
      </w:r>
      <w:r w:rsidR="005F1DB8" w:rsidRPr="004842A8">
        <w:rPr>
          <w:sz w:val="20"/>
          <w:szCs w:val="20"/>
        </w:rPr>
        <w:t xml:space="preserve">survival time starts </w:t>
      </w:r>
      <w:r w:rsidR="006D3CD4">
        <w:rPr>
          <w:sz w:val="20"/>
          <w:szCs w:val="20"/>
        </w:rPr>
        <w:t>when message transmission is declared as failed</w:t>
      </w:r>
      <w:r w:rsidR="006D3CD4" w:rsidRPr="004842A8">
        <w:rPr>
          <w:sz w:val="20"/>
          <w:szCs w:val="20"/>
        </w:rPr>
        <w:t xml:space="preserve"> </w:t>
      </w:r>
      <w:r w:rsidR="008A43B0" w:rsidRPr="004842A8">
        <w:rPr>
          <w:sz w:val="20"/>
          <w:szCs w:val="20"/>
        </w:rPr>
        <w:t>at</w:t>
      </w:r>
      <w:r w:rsidR="005F1DB8" w:rsidRPr="004842A8">
        <w:rPr>
          <w:sz w:val="20"/>
          <w:szCs w:val="20"/>
        </w:rPr>
        <w:t xml:space="preserve"> the burst end time plus the 5G-AN PDB</w:t>
      </w:r>
      <w:r w:rsidR="00BF07CE" w:rsidRPr="004842A8">
        <w:rPr>
          <w:sz w:val="20"/>
          <w:szCs w:val="20"/>
        </w:rPr>
        <w:t>. Note that a message (with a very large size) can be segmented into multiple packets/frames sent to RAN</w:t>
      </w:r>
      <w:r w:rsidR="00AB7B21" w:rsidRPr="004842A8">
        <w:rPr>
          <w:sz w:val="20"/>
          <w:szCs w:val="20"/>
        </w:rPr>
        <w:t>, see Annex B</w:t>
      </w:r>
      <w:r w:rsidR="00BF07CE" w:rsidRPr="004842A8">
        <w:rPr>
          <w:sz w:val="20"/>
          <w:szCs w:val="20"/>
        </w:rPr>
        <w:t xml:space="preserve">. </w:t>
      </w:r>
      <w:r w:rsidR="00A57C80">
        <w:rPr>
          <w:sz w:val="20"/>
          <w:szCs w:val="20"/>
        </w:rPr>
        <w:t xml:space="preserve">Therefore, we propose that </w:t>
      </w:r>
    </w:p>
    <w:p w14:paraId="3D6A9AD1" w14:textId="2893B469" w:rsidR="001E0595" w:rsidRPr="004842A8" w:rsidRDefault="004C0E3F" w:rsidP="004C0E3F">
      <w:pPr>
        <w:pStyle w:val="Proposal"/>
        <w:tabs>
          <w:tab w:val="clear" w:pos="1304"/>
        </w:tabs>
        <w:ind w:left="1350" w:hanging="1350"/>
      </w:pPr>
      <w:r w:rsidRPr="004842A8">
        <w:t xml:space="preserve">Proposal </w:t>
      </w:r>
      <w:r w:rsidR="00DF400A" w:rsidRPr="004842A8">
        <w:t>2</w:t>
      </w:r>
      <w:r w:rsidRPr="004842A8">
        <w:t xml:space="preserve">: </w:t>
      </w:r>
      <w:r w:rsidRPr="004842A8">
        <w:tab/>
      </w:r>
      <w:r w:rsidR="00BF07CE" w:rsidRPr="004842A8">
        <w:t xml:space="preserve">If </w:t>
      </w:r>
      <w:r w:rsidR="001C150F" w:rsidRPr="004842A8">
        <w:t xml:space="preserve">not </w:t>
      </w:r>
      <w:r w:rsidR="00895F29" w:rsidRPr="004842A8">
        <w:t xml:space="preserve">all </w:t>
      </w:r>
      <w:r w:rsidR="00BF07CE" w:rsidRPr="004842A8">
        <w:t xml:space="preserve">segments of a message </w:t>
      </w:r>
      <w:r w:rsidR="00257CE4">
        <w:t>are</w:t>
      </w:r>
      <w:r w:rsidR="00751121" w:rsidRPr="004842A8">
        <w:t xml:space="preserve"> delivered </w:t>
      </w:r>
      <w:r w:rsidR="00C21B21" w:rsidRPr="004842A8">
        <w:t xml:space="preserve">before the time equal to burst end time (BET) + 5G-AN PDB, </w:t>
      </w:r>
      <w:r w:rsidR="006443C3" w:rsidRPr="004842A8">
        <w:t>the message transmission is declared as failed</w:t>
      </w:r>
      <w:r w:rsidR="007059BF" w:rsidRPr="004842A8">
        <w:t xml:space="preserve"> and the survival time starts</w:t>
      </w:r>
      <w:r w:rsidR="00B17D9C" w:rsidRPr="004842A8">
        <w:t xml:space="preserve"> (if not already)</w:t>
      </w:r>
      <w:r w:rsidR="00042C5F" w:rsidRPr="004842A8">
        <w:t xml:space="preserve">. </w:t>
      </w:r>
    </w:p>
    <w:p w14:paraId="5505F382" w14:textId="457CF171" w:rsidR="00544D47" w:rsidRPr="004842A8" w:rsidRDefault="004F7170" w:rsidP="00B948CC">
      <w:pPr>
        <w:pStyle w:val="Proposal"/>
        <w:tabs>
          <w:tab w:val="clear" w:pos="1304"/>
        </w:tabs>
        <w:ind w:left="0" w:firstLine="0"/>
        <w:rPr>
          <w:b w:val="0"/>
        </w:rPr>
      </w:pPr>
      <w:r w:rsidRPr="004842A8">
        <w:rPr>
          <w:b w:val="0"/>
        </w:rPr>
        <w:t xml:space="preserve">If </w:t>
      </w:r>
      <w:r w:rsidR="00B948CC" w:rsidRPr="004842A8">
        <w:rPr>
          <w:b w:val="0"/>
        </w:rPr>
        <w:t>all segments of a message are successfully delivered before the time equal to this message’s burst end time (BET) + 5G-AN PDB</w:t>
      </w:r>
      <w:r w:rsidR="00AF6018" w:rsidRPr="004842A8">
        <w:rPr>
          <w:b w:val="0"/>
        </w:rPr>
        <w:t xml:space="preserve">, then it can be understood </w:t>
      </w:r>
      <w:r w:rsidR="001C6FE8" w:rsidRPr="004842A8">
        <w:rPr>
          <w:b w:val="0"/>
        </w:rPr>
        <w:t xml:space="preserve">that the application </w:t>
      </w:r>
      <w:r w:rsidR="0082251F">
        <w:rPr>
          <w:b w:val="0"/>
        </w:rPr>
        <w:t>has</w:t>
      </w:r>
      <w:r w:rsidR="001C6FE8" w:rsidRPr="004842A8">
        <w:rPr>
          <w:b w:val="0"/>
        </w:rPr>
        <w:t xml:space="preserve"> “</w:t>
      </w:r>
      <w:r w:rsidR="00C633B5">
        <w:rPr>
          <w:b w:val="0"/>
        </w:rPr>
        <w:t>survived</w:t>
      </w:r>
      <w:r w:rsidR="001C6FE8" w:rsidRPr="004842A8">
        <w:rPr>
          <w:b w:val="0"/>
        </w:rPr>
        <w:t xml:space="preserve">” and the survival time is reset and not appliable anymore till the next time it </w:t>
      </w:r>
      <w:r w:rsidR="00332B21" w:rsidRPr="004842A8">
        <w:rPr>
          <w:b w:val="0"/>
        </w:rPr>
        <w:t>is</w:t>
      </w:r>
      <w:r w:rsidR="001C6FE8" w:rsidRPr="004842A8">
        <w:rPr>
          <w:b w:val="0"/>
        </w:rPr>
        <w:t xml:space="preserve"> triggered by a message delivery failure. </w:t>
      </w:r>
    </w:p>
    <w:p w14:paraId="723465CF" w14:textId="77777777" w:rsidR="00447279" w:rsidRPr="004842A8" w:rsidRDefault="00447279" w:rsidP="00B948CC">
      <w:pPr>
        <w:pStyle w:val="Proposal"/>
        <w:tabs>
          <w:tab w:val="clear" w:pos="1304"/>
        </w:tabs>
        <w:ind w:left="0" w:firstLine="0"/>
        <w:rPr>
          <w:b w:val="0"/>
        </w:rPr>
      </w:pPr>
    </w:p>
    <w:p w14:paraId="59921DC6" w14:textId="26BFE5A9" w:rsidR="00023146" w:rsidRPr="004842A8" w:rsidRDefault="0064092B" w:rsidP="00B948CC">
      <w:pPr>
        <w:pStyle w:val="Proposal"/>
        <w:tabs>
          <w:tab w:val="clear" w:pos="1304"/>
        </w:tabs>
        <w:ind w:left="0" w:firstLine="0"/>
        <w:rPr>
          <w:b w:val="0"/>
        </w:rPr>
      </w:pPr>
      <w:r w:rsidRPr="004842A8">
        <w:rPr>
          <w:b w:val="0"/>
          <w:bCs w:val="0"/>
        </w:rPr>
        <w:lastRenderedPageBreak/>
        <w:t>Considering</w:t>
      </w:r>
      <w:r w:rsidR="00907F1A" w:rsidRPr="004842A8">
        <w:rPr>
          <w:b w:val="0"/>
        </w:rPr>
        <w:t xml:space="preserve"> the Proposal 1 and Proposal 2, we propose to send </w:t>
      </w:r>
      <w:r w:rsidR="00617D00" w:rsidRPr="004842A8">
        <w:rPr>
          <w:b w:val="0"/>
          <w:bCs w:val="0"/>
        </w:rPr>
        <w:t>a</w:t>
      </w:r>
      <w:r w:rsidR="00617D00" w:rsidRPr="004842A8">
        <w:rPr>
          <w:b w:val="0"/>
        </w:rPr>
        <w:t xml:space="preserve"> LS to SA2 to clarify RAN2 understanding. </w:t>
      </w:r>
      <w:r w:rsidR="00466BC8" w:rsidRPr="004842A8">
        <w:rPr>
          <w:b w:val="0"/>
        </w:rPr>
        <w:t xml:space="preserve"> See a draft in Annex A</w:t>
      </w:r>
    </w:p>
    <w:p w14:paraId="270306F3" w14:textId="77777777" w:rsidR="008632A7" w:rsidRPr="004842A8" w:rsidRDefault="00604BF5" w:rsidP="00604BF5">
      <w:pPr>
        <w:pStyle w:val="Proposal"/>
        <w:tabs>
          <w:tab w:val="clear" w:pos="1304"/>
        </w:tabs>
        <w:ind w:left="1350" w:hanging="1350"/>
      </w:pPr>
      <w:r w:rsidRPr="004842A8">
        <w:t xml:space="preserve">Proposal </w:t>
      </w:r>
      <w:r w:rsidR="00DF400A" w:rsidRPr="004842A8">
        <w:t>3</w:t>
      </w:r>
      <w:r w:rsidRPr="004842A8">
        <w:t>:</w:t>
      </w:r>
      <w:r w:rsidRPr="004842A8">
        <w:tab/>
        <w:t xml:space="preserve">RAN2 to send SA2 an LS stating </w:t>
      </w:r>
    </w:p>
    <w:p w14:paraId="2E6779D2" w14:textId="68D8CC27" w:rsidR="008632A7" w:rsidRPr="004842A8" w:rsidRDefault="008632A7" w:rsidP="00604BF5">
      <w:pPr>
        <w:pStyle w:val="Proposal"/>
        <w:tabs>
          <w:tab w:val="clear" w:pos="1304"/>
        </w:tabs>
        <w:ind w:left="1350" w:hanging="1350"/>
      </w:pPr>
      <w:r w:rsidRPr="004842A8">
        <w:tab/>
      </w:r>
      <w:r w:rsidR="00604BF5" w:rsidRPr="004842A8">
        <w:t>“It is beneficial for the RAN to obtain a new Burst End Time parameter as part of TSCAI that indicates the time when it can expect to receive the last packet within a burst”</w:t>
      </w:r>
      <w:r w:rsidRPr="004842A8">
        <w:t xml:space="preserve">; </w:t>
      </w:r>
      <w:r w:rsidR="00617D00" w:rsidRPr="004842A8">
        <w:t>and</w:t>
      </w:r>
      <w:r w:rsidRPr="004842A8">
        <w:t xml:space="preserve"> </w:t>
      </w:r>
    </w:p>
    <w:p w14:paraId="22183AD7" w14:textId="654758F6" w:rsidR="00604BF5" w:rsidRDefault="008632A7" w:rsidP="00604BF5">
      <w:pPr>
        <w:pStyle w:val="Proposal"/>
        <w:tabs>
          <w:tab w:val="clear" w:pos="1304"/>
        </w:tabs>
        <w:ind w:left="1350" w:hanging="1350"/>
      </w:pPr>
      <w:r w:rsidRPr="004842A8">
        <w:tab/>
      </w:r>
      <w:r w:rsidR="00617D00" w:rsidRPr="004842A8">
        <w:t>“</w:t>
      </w:r>
      <w:r w:rsidR="00FF43B3">
        <w:t>I</w:t>
      </w:r>
      <w:r w:rsidR="00617D00" w:rsidRPr="004842A8">
        <w:t xml:space="preserve">f not all segments of a message </w:t>
      </w:r>
      <w:r w:rsidR="00AD02EF">
        <w:t>are</w:t>
      </w:r>
      <w:r w:rsidR="00617D00" w:rsidRPr="004842A8">
        <w:t xml:space="preserve"> delivered before the time equal to burst end time (BET) + 5G-AN PDB, the message transmission is declared as failed and the survival time starts (if not already).”</w:t>
      </w:r>
    </w:p>
    <w:p w14:paraId="3F78DDC8" w14:textId="6D06AC04" w:rsidR="003B0F55" w:rsidRDefault="003B0F55" w:rsidP="003B0F55">
      <w:pPr>
        <w:pStyle w:val="Heading2"/>
        <w:spacing w:before="240" w:after="240"/>
        <w:rPr>
          <w:rFonts w:ascii="Arial" w:hAnsi="Arial" w:cs="Arial"/>
          <w:color w:val="auto"/>
        </w:rPr>
      </w:pPr>
      <w:r w:rsidRPr="008A1C31">
        <w:rPr>
          <w:rFonts w:ascii="Arial" w:hAnsi="Arial" w:cs="Arial"/>
          <w:color w:val="auto"/>
        </w:rPr>
        <w:t xml:space="preserve">3.3 </w:t>
      </w:r>
      <w:r w:rsidR="00E50608">
        <w:rPr>
          <w:rFonts w:ascii="Arial" w:hAnsi="Arial" w:cs="Arial"/>
          <w:color w:val="auto"/>
        </w:rPr>
        <w:t>The need for a</w:t>
      </w:r>
      <w:r w:rsidR="0086694F">
        <w:rPr>
          <w:rFonts w:ascii="Arial" w:hAnsi="Arial" w:cs="Arial"/>
          <w:color w:val="auto"/>
        </w:rPr>
        <w:t xml:space="preserve">dditional parameters </w:t>
      </w:r>
    </w:p>
    <w:p w14:paraId="4B6BE248" w14:textId="37A34668" w:rsidR="00B02535" w:rsidRDefault="005C1CD9" w:rsidP="00696DD2">
      <w:pPr>
        <w:rPr>
          <w:rFonts w:cs="Arial"/>
          <w:sz w:val="20"/>
          <w:szCs w:val="20"/>
        </w:rPr>
      </w:pPr>
      <w:r w:rsidRPr="00473DBD">
        <w:rPr>
          <w:sz w:val="20"/>
          <w:szCs w:val="20"/>
        </w:rPr>
        <w:t xml:space="preserve">In </w:t>
      </w:r>
      <w:r w:rsidR="00EF07F3" w:rsidRPr="00473DBD">
        <w:rPr>
          <w:sz w:val="20"/>
          <w:szCs w:val="20"/>
        </w:rPr>
        <w:t xml:space="preserve">the LS </w:t>
      </w:r>
      <w:r w:rsidR="005E605F" w:rsidRPr="00473DBD">
        <w:rPr>
          <w:sz w:val="20"/>
          <w:szCs w:val="20"/>
        </w:rPr>
        <w:fldChar w:fldCharType="begin"/>
      </w:r>
      <w:r w:rsidR="005E605F" w:rsidRPr="00473DBD">
        <w:rPr>
          <w:sz w:val="20"/>
          <w:szCs w:val="20"/>
        </w:rPr>
        <w:instrText xml:space="preserve"> REF _Ref57121232 \r \h </w:instrText>
      </w:r>
      <w:r w:rsidR="00473DBD">
        <w:rPr>
          <w:sz w:val="20"/>
          <w:szCs w:val="20"/>
        </w:rPr>
        <w:instrText xml:space="preserve"> \* MERGEFORMAT </w:instrText>
      </w:r>
      <w:r w:rsidR="005E605F" w:rsidRPr="00473DBD">
        <w:rPr>
          <w:sz w:val="20"/>
          <w:szCs w:val="20"/>
        </w:rPr>
      </w:r>
      <w:r w:rsidR="005E605F" w:rsidRPr="00473DBD">
        <w:rPr>
          <w:sz w:val="20"/>
          <w:szCs w:val="20"/>
        </w:rPr>
        <w:fldChar w:fldCharType="separate"/>
      </w:r>
      <w:r w:rsidR="005E605F" w:rsidRPr="00473DBD">
        <w:rPr>
          <w:sz w:val="20"/>
          <w:szCs w:val="20"/>
        </w:rPr>
        <w:t>[5]</w:t>
      </w:r>
      <w:r w:rsidR="005E605F" w:rsidRPr="00473DBD">
        <w:rPr>
          <w:sz w:val="20"/>
          <w:szCs w:val="20"/>
        </w:rPr>
        <w:fldChar w:fldCharType="end"/>
      </w:r>
      <w:r w:rsidR="005E605F" w:rsidRPr="00473DBD">
        <w:rPr>
          <w:sz w:val="20"/>
          <w:szCs w:val="20"/>
        </w:rPr>
        <w:t xml:space="preserve">, a question was asked </w:t>
      </w:r>
      <w:r w:rsidR="006D28BD" w:rsidRPr="00473DBD">
        <w:rPr>
          <w:sz w:val="20"/>
          <w:szCs w:val="20"/>
        </w:rPr>
        <w:t xml:space="preserve">on </w:t>
      </w:r>
      <w:r w:rsidR="005E605F" w:rsidRPr="00473DBD">
        <w:rPr>
          <w:rFonts w:cs="Arial"/>
          <w:sz w:val="20"/>
          <w:szCs w:val="20"/>
        </w:rPr>
        <w:t>whether survival time is sufficient for NG-RAN to address the performance targets laid out by SA1 in Table 5.2-1 in TS 22.104.</w:t>
      </w:r>
      <w:r w:rsidR="002D4D93">
        <w:rPr>
          <w:rFonts w:cs="Arial"/>
          <w:sz w:val="20"/>
          <w:szCs w:val="20"/>
        </w:rPr>
        <w:t xml:space="preserve"> One parameter called “communication service availability” is mentioned</w:t>
      </w:r>
      <w:r w:rsidR="00696DD2">
        <w:rPr>
          <w:rFonts w:cs="Arial"/>
          <w:sz w:val="20"/>
          <w:szCs w:val="20"/>
        </w:rPr>
        <w:t xml:space="preserve"> in the LS, and it was pointed out in the LS that </w:t>
      </w:r>
      <w:r w:rsidR="00696DD2" w:rsidRPr="00696DD2">
        <w:rPr>
          <w:rFonts w:cs="Arial"/>
          <w:sz w:val="20"/>
          <w:szCs w:val="20"/>
        </w:rPr>
        <w:t>according to Table 5.2-1 in TS 22.104 different services may share the same survival time but very different communication service availability targets.</w:t>
      </w:r>
      <w:r w:rsidR="00092472">
        <w:rPr>
          <w:rFonts w:cs="Arial"/>
          <w:sz w:val="20"/>
          <w:szCs w:val="20"/>
        </w:rPr>
        <w:t xml:space="preserve"> </w:t>
      </w:r>
      <w:r w:rsidR="00380671">
        <w:rPr>
          <w:rFonts w:cs="Arial"/>
          <w:sz w:val="20"/>
          <w:szCs w:val="20"/>
        </w:rPr>
        <w:t>In addition</w:t>
      </w:r>
      <w:r w:rsidR="00B02535">
        <w:rPr>
          <w:rFonts w:cs="Arial"/>
          <w:sz w:val="20"/>
          <w:szCs w:val="20"/>
        </w:rPr>
        <w:t xml:space="preserve">, </w:t>
      </w:r>
      <w:r w:rsidR="00894E13">
        <w:rPr>
          <w:rFonts w:cs="Arial"/>
          <w:sz w:val="20"/>
          <w:szCs w:val="20"/>
        </w:rPr>
        <w:t xml:space="preserve">for </w:t>
      </w:r>
      <w:r w:rsidR="00092472">
        <w:rPr>
          <w:rFonts w:cs="Arial"/>
          <w:sz w:val="20"/>
          <w:szCs w:val="20"/>
        </w:rPr>
        <w:t xml:space="preserve">services with </w:t>
      </w:r>
      <w:r w:rsidR="00894E13">
        <w:rPr>
          <w:rFonts w:cs="Arial"/>
          <w:sz w:val="20"/>
          <w:szCs w:val="20"/>
        </w:rPr>
        <w:t>the same survival tim</w:t>
      </w:r>
      <w:r w:rsidR="00FE752E">
        <w:rPr>
          <w:rFonts w:cs="Arial"/>
          <w:sz w:val="20"/>
          <w:szCs w:val="20"/>
        </w:rPr>
        <w:t>e</w:t>
      </w:r>
      <w:r w:rsidR="00123595">
        <w:rPr>
          <w:rFonts w:cs="Arial"/>
          <w:sz w:val="20"/>
          <w:szCs w:val="20"/>
        </w:rPr>
        <w:t xml:space="preserve"> and the same transfer interval, not only the communication service availability </w:t>
      </w:r>
      <w:r w:rsidR="00AF6C42">
        <w:rPr>
          <w:rFonts w:cs="Arial"/>
          <w:sz w:val="20"/>
          <w:szCs w:val="20"/>
        </w:rPr>
        <w:t xml:space="preserve">(CSA) </w:t>
      </w:r>
      <w:r w:rsidR="00123595">
        <w:rPr>
          <w:rFonts w:cs="Arial"/>
          <w:sz w:val="20"/>
          <w:szCs w:val="20"/>
        </w:rPr>
        <w:t xml:space="preserve">but also the </w:t>
      </w:r>
      <w:r w:rsidR="000F3D13">
        <w:rPr>
          <w:rFonts w:cs="Arial"/>
          <w:sz w:val="20"/>
          <w:szCs w:val="20"/>
        </w:rPr>
        <w:t xml:space="preserve">communication </w:t>
      </w:r>
      <w:r w:rsidR="00C954C1">
        <w:rPr>
          <w:rFonts w:cs="Arial"/>
          <w:sz w:val="20"/>
          <w:szCs w:val="20"/>
        </w:rPr>
        <w:t xml:space="preserve">service reliability </w:t>
      </w:r>
      <w:r w:rsidR="00AF6C42">
        <w:rPr>
          <w:rFonts w:cs="Arial"/>
          <w:sz w:val="20"/>
          <w:szCs w:val="20"/>
        </w:rPr>
        <w:t xml:space="preserve">(CSR) </w:t>
      </w:r>
      <w:r w:rsidR="00380671">
        <w:rPr>
          <w:rFonts w:cs="Arial"/>
          <w:sz w:val="20"/>
          <w:szCs w:val="20"/>
        </w:rPr>
        <w:t>may be</w:t>
      </w:r>
      <w:r w:rsidR="00C954C1">
        <w:rPr>
          <w:rFonts w:cs="Arial"/>
          <w:sz w:val="20"/>
          <w:szCs w:val="20"/>
        </w:rPr>
        <w:t xml:space="preserve"> different, see below excerpt.</w:t>
      </w:r>
    </w:p>
    <w:p w14:paraId="78AA3596" w14:textId="2B5B9698" w:rsidR="00EA33A4" w:rsidRPr="00457CAE" w:rsidRDefault="00EA33A4" w:rsidP="00EA33A4">
      <w:pPr>
        <w:pStyle w:val="TH"/>
      </w:pPr>
      <w:r w:rsidRPr="00962666">
        <w:rPr>
          <w:sz w:val="18"/>
          <w:szCs w:val="18"/>
        </w:rPr>
        <w:t>Table 5.2-1</w:t>
      </w:r>
      <w:r w:rsidR="00354F7E" w:rsidRPr="00962666">
        <w:rPr>
          <w:sz w:val="18"/>
          <w:szCs w:val="18"/>
          <w:lang w:val="en-US"/>
        </w:rPr>
        <w:t xml:space="preserve"> in TS 22.104 </w:t>
      </w:r>
      <w:r w:rsidRPr="00962666">
        <w:rPr>
          <w:sz w:val="18"/>
          <w:szCs w:val="18"/>
        </w:rPr>
        <w:t>: Periodic deterministic communication service performance requirements</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361"/>
        <w:gridCol w:w="1020"/>
        <w:gridCol w:w="2477"/>
      </w:tblGrid>
      <w:tr w:rsidR="008A72AF" w:rsidRPr="00457CAE" w14:paraId="39E55CFE" w14:textId="77777777" w:rsidTr="003B3EC9">
        <w:trPr>
          <w:cantSplit/>
          <w:tblHeader/>
          <w:jc w:val="center"/>
        </w:trPr>
        <w:tc>
          <w:tcPr>
            <w:tcW w:w="1471" w:type="dxa"/>
            <w:shd w:val="clear" w:color="auto" w:fill="auto"/>
          </w:tcPr>
          <w:p w14:paraId="7AB7B041" w14:textId="7BF3BC87" w:rsidR="008A72AF" w:rsidRPr="00457CAE" w:rsidRDefault="008A72AF" w:rsidP="0048227B">
            <w:pPr>
              <w:pStyle w:val="TAH"/>
            </w:pPr>
            <w:r w:rsidRPr="00457CAE">
              <w:t>Communica</w:t>
            </w:r>
            <w:r w:rsidRPr="00457CAE">
              <w:softHyphen/>
              <w:t xml:space="preserve">tion service availability: target value </w:t>
            </w:r>
          </w:p>
        </w:tc>
        <w:tc>
          <w:tcPr>
            <w:tcW w:w="1755" w:type="dxa"/>
            <w:shd w:val="clear" w:color="auto" w:fill="auto"/>
          </w:tcPr>
          <w:p w14:paraId="73F19756" w14:textId="77777777" w:rsidR="008A72AF" w:rsidRPr="00457CAE" w:rsidRDefault="008A72AF" w:rsidP="0048227B">
            <w:pPr>
              <w:pStyle w:val="TAH"/>
            </w:pPr>
            <w:r w:rsidRPr="00457CAE">
              <w:t>Communication service reliability: mean time between failures</w:t>
            </w:r>
          </w:p>
        </w:tc>
        <w:tc>
          <w:tcPr>
            <w:tcW w:w="1361" w:type="dxa"/>
          </w:tcPr>
          <w:p w14:paraId="6D48A4B8" w14:textId="723CB5D2" w:rsidR="008A72AF" w:rsidRPr="00457CAE" w:rsidRDefault="008A72AF" w:rsidP="0048227B">
            <w:pPr>
              <w:pStyle w:val="TAH"/>
            </w:pPr>
            <w:r w:rsidRPr="00457CAE">
              <w:t>Transfer interval: target value</w:t>
            </w:r>
          </w:p>
        </w:tc>
        <w:tc>
          <w:tcPr>
            <w:tcW w:w="1020" w:type="dxa"/>
          </w:tcPr>
          <w:p w14:paraId="16E41B23" w14:textId="1B3D291D" w:rsidR="008A72AF" w:rsidRPr="00457CAE" w:rsidRDefault="008A72AF" w:rsidP="0048227B">
            <w:pPr>
              <w:pStyle w:val="TAH"/>
            </w:pPr>
            <w:r w:rsidRPr="00457CAE">
              <w:t>Survival time</w:t>
            </w:r>
          </w:p>
        </w:tc>
        <w:tc>
          <w:tcPr>
            <w:tcW w:w="2477" w:type="dxa"/>
          </w:tcPr>
          <w:p w14:paraId="05E83FD4" w14:textId="77777777" w:rsidR="008A72AF" w:rsidRPr="00457CAE" w:rsidRDefault="008A72AF" w:rsidP="0048227B">
            <w:pPr>
              <w:pStyle w:val="TAH"/>
            </w:pPr>
            <w:r w:rsidRPr="00457CAE">
              <w:t>Remarks</w:t>
            </w:r>
          </w:p>
        </w:tc>
      </w:tr>
      <w:tr w:rsidR="008A72AF" w:rsidRPr="00457CAE" w14:paraId="254D4EDF" w14:textId="77777777" w:rsidTr="003B3EC9">
        <w:trPr>
          <w:cantSplit/>
          <w:jc w:val="center"/>
        </w:trPr>
        <w:tc>
          <w:tcPr>
            <w:tcW w:w="1471" w:type="dxa"/>
            <w:shd w:val="clear" w:color="auto" w:fill="auto"/>
          </w:tcPr>
          <w:p w14:paraId="2697ABB8" w14:textId="77777777" w:rsidR="008A72AF" w:rsidRPr="00457CAE" w:rsidRDefault="008A72AF" w:rsidP="0048227B">
            <w:pPr>
              <w:pStyle w:val="TAL"/>
            </w:pPr>
            <w:r w:rsidRPr="00457CAE">
              <w:t>99,9999 % to 99,999999 %</w:t>
            </w:r>
          </w:p>
        </w:tc>
        <w:tc>
          <w:tcPr>
            <w:tcW w:w="1755" w:type="dxa"/>
            <w:shd w:val="clear" w:color="auto" w:fill="auto"/>
          </w:tcPr>
          <w:p w14:paraId="23A37DAC" w14:textId="77777777" w:rsidR="008A72AF" w:rsidRPr="00457CAE" w:rsidRDefault="008A72AF" w:rsidP="0048227B">
            <w:pPr>
              <w:pStyle w:val="TAL"/>
            </w:pPr>
            <w:r w:rsidRPr="00457CAE">
              <w:t>~ 10 years</w:t>
            </w:r>
          </w:p>
        </w:tc>
        <w:tc>
          <w:tcPr>
            <w:tcW w:w="1361" w:type="dxa"/>
          </w:tcPr>
          <w:p w14:paraId="63EF6F91" w14:textId="77777777" w:rsidR="008A72AF" w:rsidRPr="00457CAE" w:rsidRDefault="008A72AF" w:rsidP="0048227B">
            <w:pPr>
              <w:pStyle w:val="TAL"/>
            </w:pPr>
            <w:r w:rsidRPr="00457CAE">
              <w:t xml:space="preserve">1 ms </w:t>
            </w:r>
          </w:p>
        </w:tc>
        <w:tc>
          <w:tcPr>
            <w:tcW w:w="1020" w:type="dxa"/>
          </w:tcPr>
          <w:p w14:paraId="7397EA82" w14:textId="77777777" w:rsidR="008A72AF" w:rsidRPr="00457CAE" w:rsidRDefault="008A72AF" w:rsidP="0048227B">
            <w:pPr>
              <w:pStyle w:val="TAL"/>
            </w:pPr>
            <w:r w:rsidRPr="00457CAE">
              <w:t>1 ms</w:t>
            </w:r>
          </w:p>
        </w:tc>
        <w:tc>
          <w:tcPr>
            <w:tcW w:w="2477" w:type="dxa"/>
          </w:tcPr>
          <w:p w14:paraId="15ACE802" w14:textId="77777777" w:rsidR="008A72AF" w:rsidRPr="00457CAE" w:rsidRDefault="008A72AF" w:rsidP="0048227B">
            <w:pPr>
              <w:pStyle w:val="TAL"/>
            </w:pPr>
            <w:r w:rsidRPr="00457CAE">
              <w:t>Motion control (A.2.2.1)</w:t>
            </w:r>
          </w:p>
        </w:tc>
      </w:tr>
      <w:tr w:rsidR="00132401" w:rsidRPr="00457CAE" w14:paraId="5F89E0C4" w14:textId="77777777" w:rsidTr="003B3EC9">
        <w:trPr>
          <w:cantSplit/>
          <w:jc w:val="center"/>
        </w:trPr>
        <w:tc>
          <w:tcPr>
            <w:tcW w:w="1471" w:type="dxa"/>
            <w:shd w:val="clear" w:color="auto" w:fill="auto"/>
          </w:tcPr>
          <w:p w14:paraId="16080903" w14:textId="78D7EF3A" w:rsidR="00132401" w:rsidRPr="00457CAE" w:rsidRDefault="00132401" w:rsidP="00132401">
            <w:pPr>
              <w:pStyle w:val="TAL"/>
            </w:pPr>
            <w:r w:rsidRPr="00457CAE">
              <w:t>&gt; 99</w:t>
            </w:r>
            <w:r>
              <w:t>,</w:t>
            </w:r>
            <w:r w:rsidRPr="00457CAE">
              <w:t xml:space="preserve">9999% </w:t>
            </w:r>
          </w:p>
        </w:tc>
        <w:tc>
          <w:tcPr>
            <w:tcW w:w="1755" w:type="dxa"/>
            <w:shd w:val="clear" w:color="auto" w:fill="auto"/>
          </w:tcPr>
          <w:p w14:paraId="4D4E6C50" w14:textId="0F018660" w:rsidR="00132401" w:rsidRPr="00457CAE" w:rsidRDefault="00132401" w:rsidP="00132401">
            <w:pPr>
              <w:pStyle w:val="TAL"/>
            </w:pPr>
            <w:r w:rsidRPr="00457CAE">
              <w:t xml:space="preserve">&gt;1 </w:t>
            </w:r>
            <w:r>
              <w:t>year</w:t>
            </w:r>
          </w:p>
        </w:tc>
        <w:tc>
          <w:tcPr>
            <w:tcW w:w="1361" w:type="dxa"/>
          </w:tcPr>
          <w:p w14:paraId="549E2A0E" w14:textId="488CBF8E" w:rsidR="00132401" w:rsidRPr="00457CAE" w:rsidRDefault="00132401" w:rsidP="00132401">
            <w:pPr>
              <w:pStyle w:val="TAL"/>
            </w:pPr>
            <w:r w:rsidRPr="00457CAE">
              <w:t>1 ms</w:t>
            </w:r>
          </w:p>
        </w:tc>
        <w:tc>
          <w:tcPr>
            <w:tcW w:w="1020" w:type="dxa"/>
          </w:tcPr>
          <w:p w14:paraId="52C031A1" w14:textId="5A9D8AA5" w:rsidR="00132401" w:rsidRPr="00457CAE" w:rsidRDefault="00132401" w:rsidP="00132401">
            <w:pPr>
              <w:pStyle w:val="TAL"/>
            </w:pPr>
            <w:r w:rsidRPr="00457CAE">
              <w:t>transfer interval value</w:t>
            </w:r>
          </w:p>
        </w:tc>
        <w:tc>
          <w:tcPr>
            <w:tcW w:w="2477" w:type="dxa"/>
          </w:tcPr>
          <w:p w14:paraId="323CBF76" w14:textId="68DCB089" w:rsidR="00132401" w:rsidRPr="00457CAE" w:rsidRDefault="00132401" w:rsidP="00132401">
            <w:pPr>
              <w:pStyle w:val="TAL"/>
            </w:pPr>
            <w:r w:rsidRPr="00457CAE">
              <w:t>Robotic Aided Surgery (A.6.2)</w:t>
            </w:r>
          </w:p>
        </w:tc>
      </w:tr>
      <w:tr w:rsidR="00132401" w:rsidRPr="00457CAE" w14:paraId="3857E366" w14:textId="77777777" w:rsidTr="003B3EC9">
        <w:trPr>
          <w:cantSplit/>
          <w:jc w:val="center"/>
        </w:trPr>
        <w:tc>
          <w:tcPr>
            <w:tcW w:w="1471" w:type="dxa"/>
            <w:shd w:val="clear" w:color="auto" w:fill="auto"/>
          </w:tcPr>
          <w:p w14:paraId="21D7990E" w14:textId="6C57CAD1" w:rsidR="00132401" w:rsidRPr="00457CAE" w:rsidRDefault="00132401" w:rsidP="00132401">
            <w:pPr>
              <w:pStyle w:val="TAL"/>
            </w:pPr>
            <w:r w:rsidRPr="00457CAE">
              <w:rPr>
                <w:rFonts w:eastAsia="SimSun"/>
              </w:rPr>
              <w:t>&gt; 99</w:t>
            </w:r>
            <w:r>
              <w:rPr>
                <w:rFonts w:eastAsia="SimSun"/>
              </w:rPr>
              <w:t>,</w:t>
            </w:r>
            <w:r w:rsidRPr="00457CAE">
              <w:rPr>
                <w:rFonts w:eastAsia="SimSun"/>
              </w:rPr>
              <w:t>999999%</w:t>
            </w:r>
          </w:p>
        </w:tc>
        <w:tc>
          <w:tcPr>
            <w:tcW w:w="1755" w:type="dxa"/>
            <w:shd w:val="clear" w:color="auto" w:fill="auto"/>
          </w:tcPr>
          <w:p w14:paraId="671771F8" w14:textId="7F0CB805" w:rsidR="00132401" w:rsidRPr="00457CAE" w:rsidRDefault="00132401" w:rsidP="00132401">
            <w:pPr>
              <w:pStyle w:val="TAL"/>
            </w:pPr>
            <w:r w:rsidRPr="00457CAE">
              <w:t>&gt;1</w:t>
            </w:r>
            <w:r>
              <w:t>0</w:t>
            </w:r>
            <w:r w:rsidRPr="00457CAE">
              <w:t xml:space="preserve"> </w:t>
            </w:r>
            <w:r>
              <w:t>years</w:t>
            </w:r>
          </w:p>
        </w:tc>
        <w:tc>
          <w:tcPr>
            <w:tcW w:w="1361" w:type="dxa"/>
          </w:tcPr>
          <w:p w14:paraId="58442325" w14:textId="25FCA103" w:rsidR="00132401" w:rsidRPr="00457CAE" w:rsidRDefault="00132401" w:rsidP="00132401">
            <w:pPr>
              <w:pStyle w:val="TAL"/>
            </w:pPr>
            <w:r w:rsidRPr="00457CAE">
              <w:t>1 ms</w:t>
            </w:r>
          </w:p>
        </w:tc>
        <w:tc>
          <w:tcPr>
            <w:tcW w:w="1020" w:type="dxa"/>
          </w:tcPr>
          <w:p w14:paraId="490523B3" w14:textId="67B9BA0B" w:rsidR="00132401" w:rsidRPr="00457CAE" w:rsidRDefault="00132401" w:rsidP="00132401">
            <w:pPr>
              <w:pStyle w:val="TAL"/>
            </w:pPr>
            <w:r w:rsidRPr="00457CAE">
              <w:t>transfer interval value</w:t>
            </w:r>
          </w:p>
        </w:tc>
        <w:tc>
          <w:tcPr>
            <w:tcW w:w="2477" w:type="dxa"/>
          </w:tcPr>
          <w:p w14:paraId="4914A702" w14:textId="5B231C8C" w:rsidR="00132401" w:rsidRPr="00457CAE" w:rsidRDefault="00132401" w:rsidP="00132401">
            <w:pPr>
              <w:pStyle w:val="TAL"/>
            </w:pPr>
            <w:r w:rsidRPr="00457CAE">
              <w:t>Robotic Aided Surgery (A.6.2)</w:t>
            </w:r>
          </w:p>
        </w:tc>
      </w:tr>
      <w:tr w:rsidR="00132401" w:rsidRPr="00457CAE" w14:paraId="1A8BD99F" w14:textId="77777777" w:rsidTr="003B3EC9">
        <w:trPr>
          <w:cantSplit/>
          <w:jc w:val="center"/>
        </w:trPr>
        <w:tc>
          <w:tcPr>
            <w:tcW w:w="1471" w:type="dxa"/>
            <w:shd w:val="clear" w:color="auto" w:fill="auto"/>
          </w:tcPr>
          <w:p w14:paraId="06B45E7C" w14:textId="30BEA1FD" w:rsidR="00132401" w:rsidRPr="00457CAE" w:rsidRDefault="00132401" w:rsidP="00132401">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509980F4" w14:textId="1C592447" w:rsidR="00132401" w:rsidRPr="00457CAE" w:rsidRDefault="00132401" w:rsidP="00132401">
            <w:pPr>
              <w:pStyle w:val="TAL"/>
            </w:pPr>
            <w:r w:rsidRPr="00E673D7">
              <w:rPr>
                <w:lang w:eastAsia="de-DE"/>
              </w:rPr>
              <w:t>1 day</w:t>
            </w:r>
          </w:p>
        </w:tc>
        <w:tc>
          <w:tcPr>
            <w:tcW w:w="1361" w:type="dxa"/>
          </w:tcPr>
          <w:p w14:paraId="2B5E6905" w14:textId="22D18891" w:rsidR="00132401" w:rsidRPr="00457CAE" w:rsidRDefault="00132401" w:rsidP="00132401">
            <w:pPr>
              <w:pStyle w:val="TAL"/>
            </w:pPr>
            <w:r w:rsidRPr="00E673D7">
              <w:t>1 ms</w:t>
            </w:r>
          </w:p>
        </w:tc>
        <w:tc>
          <w:tcPr>
            <w:tcW w:w="1020" w:type="dxa"/>
          </w:tcPr>
          <w:p w14:paraId="5FEFB9C9" w14:textId="5B70F52C" w:rsidR="00132401" w:rsidRPr="00457CAE" w:rsidRDefault="00132401" w:rsidP="00132401">
            <w:pPr>
              <w:pStyle w:val="TAL"/>
            </w:pPr>
            <w:r w:rsidRPr="00E673D7">
              <w:rPr>
                <w:lang w:eastAsia="de-DE"/>
              </w:rPr>
              <w:t>~1 ms</w:t>
            </w:r>
          </w:p>
        </w:tc>
        <w:tc>
          <w:tcPr>
            <w:tcW w:w="2477" w:type="dxa"/>
          </w:tcPr>
          <w:p w14:paraId="22EDDEDF" w14:textId="177A724D" w:rsidR="00132401" w:rsidRPr="00457CAE" w:rsidRDefault="00132401" w:rsidP="00132401">
            <w:pPr>
              <w:pStyle w:val="TAL"/>
            </w:pPr>
            <w:r w:rsidRPr="009C7C03">
              <w:rPr>
                <w:rFonts w:eastAsia="SimSun"/>
              </w:rPr>
              <w:t>Mobile Operation Panel: Motion control</w:t>
            </w:r>
            <w:r>
              <w:rPr>
                <w:rFonts w:eastAsia="SimSun"/>
              </w:rPr>
              <w:t xml:space="preserve"> (A.2.4.1A)</w:t>
            </w:r>
          </w:p>
        </w:tc>
      </w:tr>
      <w:tr w:rsidR="00132401" w:rsidRPr="00457CAE" w14:paraId="5C2D8522" w14:textId="77777777" w:rsidTr="003B3EC9">
        <w:trPr>
          <w:cantSplit/>
          <w:jc w:val="center"/>
        </w:trPr>
        <w:tc>
          <w:tcPr>
            <w:tcW w:w="1471" w:type="dxa"/>
            <w:shd w:val="clear" w:color="auto" w:fill="auto"/>
          </w:tcPr>
          <w:p w14:paraId="245BA9E8" w14:textId="54EB2B67" w:rsidR="00132401" w:rsidRPr="00E673D7" w:rsidRDefault="00132401" w:rsidP="00132401">
            <w:pPr>
              <w:pStyle w:val="TAL"/>
              <w:rPr>
                <w:lang w:eastAsia="de-DE"/>
              </w:rPr>
            </w:pPr>
          </w:p>
        </w:tc>
        <w:tc>
          <w:tcPr>
            <w:tcW w:w="1755" w:type="dxa"/>
            <w:shd w:val="clear" w:color="auto" w:fill="auto"/>
          </w:tcPr>
          <w:p w14:paraId="6B91F508" w14:textId="6188B741" w:rsidR="00132401" w:rsidRPr="00E673D7" w:rsidRDefault="00132401" w:rsidP="00132401">
            <w:pPr>
              <w:pStyle w:val="TAL"/>
              <w:rPr>
                <w:lang w:eastAsia="de-DE"/>
              </w:rPr>
            </w:pPr>
          </w:p>
        </w:tc>
        <w:tc>
          <w:tcPr>
            <w:tcW w:w="1361" w:type="dxa"/>
          </w:tcPr>
          <w:p w14:paraId="07651AB4" w14:textId="1143650F" w:rsidR="00132401" w:rsidRPr="00E673D7" w:rsidRDefault="00132401" w:rsidP="00132401">
            <w:pPr>
              <w:pStyle w:val="TAL"/>
            </w:pPr>
          </w:p>
        </w:tc>
        <w:tc>
          <w:tcPr>
            <w:tcW w:w="1020" w:type="dxa"/>
          </w:tcPr>
          <w:p w14:paraId="4CBE17F9" w14:textId="51D91D3C" w:rsidR="00132401" w:rsidRPr="00E673D7" w:rsidRDefault="00132401" w:rsidP="00132401">
            <w:pPr>
              <w:pStyle w:val="TAL"/>
              <w:rPr>
                <w:lang w:eastAsia="de-DE"/>
              </w:rPr>
            </w:pPr>
          </w:p>
        </w:tc>
        <w:tc>
          <w:tcPr>
            <w:tcW w:w="2477" w:type="dxa"/>
          </w:tcPr>
          <w:p w14:paraId="7EE96DFD" w14:textId="55F5CD7D" w:rsidR="00132401" w:rsidRPr="009C7C03" w:rsidRDefault="00132401" w:rsidP="00132401">
            <w:pPr>
              <w:pStyle w:val="TAL"/>
              <w:rPr>
                <w:rFonts w:eastAsia="SimSun"/>
              </w:rPr>
            </w:pPr>
          </w:p>
        </w:tc>
      </w:tr>
      <w:tr w:rsidR="00132401" w:rsidRPr="00457CAE" w14:paraId="28E8802C" w14:textId="77777777" w:rsidTr="003B3EC9">
        <w:trPr>
          <w:cantSplit/>
          <w:jc w:val="center"/>
        </w:trPr>
        <w:tc>
          <w:tcPr>
            <w:tcW w:w="1471" w:type="dxa"/>
            <w:shd w:val="clear" w:color="auto" w:fill="auto"/>
          </w:tcPr>
          <w:p w14:paraId="59595DDD" w14:textId="77777777" w:rsidR="00132401" w:rsidRPr="00E673D7" w:rsidRDefault="00132401" w:rsidP="00132401">
            <w:pPr>
              <w:pStyle w:val="TAL"/>
              <w:rPr>
                <w:lang w:eastAsia="de-DE"/>
              </w:rPr>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5472D26F" w14:textId="77777777" w:rsidR="00132401" w:rsidRPr="00E673D7" w:rsidRDefault="00132401" w:rsidP="00132401">
            <w:pPr>
              <w:pStyle w:val="TAL"/>
              <w:rPr>
                <w:lang w:eastAsia="de-DE"/>
              </w:rPr>
            </w:pPr>
            <w:r w:rsidRPr="00E673D7">
              <w:rPr>
                <w:lang w:eastAsia="de-DE"/>
              </w:rPr>
              <w:t>1 day</w:t>
            </w:r>
          </w:p>
        </w:tc>
        <w:tc>
          <w:tcPr>
            <w:tcW w:w="1361" w:type="dxa"/>
          </w:tcPr>
          <w:p w14:paraId="09729F05" w14:textId="77777777" w:rsidR="00132401" w:rsidRPr="00E673D7" w:rsidRDefault="00132401" w:rsidP="00132401">
            <w:pPr>
              <w:pStyle w:val="TAL"/>
            </w:pPr>
            <w:r w:rsidRPr="00E673D7">
              <w:t>2 ms</w:t>
            </w:r>
          </w:p>
        </w:tc>
        <w:tc>
          <w:tcPr>
            <w:tcW w:w="1020" w:type="dxa"/>
          </w:tcPr>
          <w:p w14:paraId="0D4B4821" w14:textId="77777777" w:rsidR="00132401" w:rsidRPr="00E673D7" w:rsidRDefault="00132401" w:rsidP="00132401">
            <w:pPr>
              <w:pStyle w:val="TAL"/>
              <w:rPr>
                <w:lang w:eastAsia="de-DE"/>
              </w:rPr>
            </w:pPr>
            <w:r w:rsidRPr="00E673D7">
              <w:rPr>
                <w:lang w:eastAsia="de-DE"/>
              </w:rPr>
              <w:t>~</w:t>
            </w:r>
            <w:r>
              <w:rPr>
                <w:lang w:eastAsia="de-DE"/>
              </w:rPr>
              <w:t>2</w:t>
            </w:r>
            <w:r w:rsidRPr="00E673D7">
              <w:rPr>
                <w:lang w:eastAsia="de-DE"/>
              </w:rPr>
              <w:t xml:space="preserve"> ms</w:t>
            </w:r>
          </w:p>
        </w:tc>
        <w:tc>
          <w:tcPr>
            <w:tcW w:w="2477" w:type="dxa"/>
          </w:tcPr>
          <w:p w14:paraId="5DFC08BF" w14:textId="77777777" w:rsidR="00132401" w:rsidRPr="009C7C03" w:rsidRDefault="00132401" w:rsidP="00132401">
            <w:pPr>
              <w:pStyle w:val="TAL"/>
              <w:rPr>
                <w:rFonts w:eastAsia="SimSun"/>
              </w:rPr>
            </w:pPr>
            <w:r w:rsidRPr="009C7C03">
              <w:rPr>
                <w:rFonts w:eastAsia="SimSun"/>
              </w:rPr>
              <w:t>Mobile Operation Panel: Haptic feedback data stream</w:t>
            </w:r>
            <w:r>
              <w:rPr>
                <w:rFonts w:eastAsia="SimSun"/>
              </w:rPr>
              <w:t xml:space="preserve"> (A.2.4.1A)</w:t>
            </w:r>
          </w:p>
        </w:tc>
      </w:tr>
      <w:tr w:rsidR="00132401" w:rsidRPr="00457CAE" w14:paraId="5BF5E7C2" w14:textId="77777777" w:rsidTr="003B3EC9">
        <w:trPr>
          <w:cantSplit/>
          <w:jc w:val="center"/>
        </w:trPr>
        <w:tc>
          <w:tcPr>
            <w:tcW w:w="1471" w:type="dxa"/>
            <w:shd w:val="clear" w:color="auto" w:fill="auto"/>
          </w:tcPr>
          <w:p w14:paraId="28EA46BE" w14:textId="27DCD378" w:rsidR="00132401" w:rsidRPr="00E673D7" w:rsidRDefault="00132401" w:rsidP="00132401">
            <w:pPr>
              <w:pStyle w:val="TAL"/>
              <w:rPr>
                <w:rFonts w:eastAsia="SimSun" w:cs="Arial"/>
                <w:szCs w:val="18"/>
              </w:rPr>
            </w:pPr>
            <w:r w:rsidRPr="00457CAE">
              <w:t>99,9999 % to 99,999999 %</w:t>
            </w:r>
          </w:p>
        </w:tc>
        <w:tc>
          <w:tcPr>
            <w:tcW w:w="1755" w:type="dxa"/>
            <w:shd w:val="clear" w:color="auto" w:fill="auto"/>
          </w:tcPr>
          <w:p w14:paraId="3EA8C0A3" w14:textId="5DA97B4F" w:rsidR="00132401" w:rsidRPr="00E673D7" w:rsidRDefault="00132401" w:rsidP="00132401">
            <w:pPr>
              <w:pStyle w:val="TAL"/>
              <w:rPr>
                <w:lang w:eastAsia="de-DE"/>
              </w:rPr>
            </w:pPr>
            <w:r w:rsidRPr="00457CAE">
              <w:t>~ 10 years</w:t>
            </w:r>
          </w:p>
        </w:tc>
        <w:tc>
          <w:tcPr>
            <w:tcW w:w="1361" w:type="dxa"/>
          </w:tcPr>
          <w:p w14:paraId="6AF31058" w14:textId="49EC61F0" w:rsidR="00132401" w:rsidRPr="00E673D7" w:rsidRDefault="00132401" w:rsidP="00132401">
            <w:pPr>
              <w:pStyle w:val="TAL"/>
            </w:pPr>
            <w:r w:rsidRPr="00457CAE">
              <w:t xml:space="preserve">2 ms </w:t>
            </w:r>
          </w:p>
        </w:tc>
        <w:tc>
          <w:tcPr>
            <w:tcW w:w="1020" w:type="dxa"/>
          </w:tcPr>
          <w:p w14:paraId="09C6E5BA" w14:textId="0C75FEAB" w:rsidR="00132401" w:rsidRPr="00E673D7" w:rsidRDefault="00132401" w:rsidP="00132401">
            <w:pPr>
              <w:pStyle w:val="TAL"/>
              <w:rPr>
                <w:lang w:eastAsia="de-DE"/>
              </w:rPr>
            </w:pPr>
            <w:r w:rsidRPr="00457CAE">
              <w:t>2 ms</w:t>
            </w:r>
          </w:p>
        </w:tc>
        <w:tc>
          <w:tcPr>
            <w:tcW w:w="2477" w:type="dxa"/>
          </w:tcPr>
          <w:p w14:paraId="2E67B776" w14:textId="25B7AEBB" w:rsidR="00132401" w:rsidRPr="009C7C03" w:rsidRDefault="00132401" w:rsidP="00132401">
            <w:pPr>
              <w:pStyle w:val="TAL"/>
              <w:rPr>
                <w:rFonts w:eastAsia="SimSun"/>
              </w:rPr>
            </w:pPr>
            <w:r w:rsidRPr="00457CAE">
              <w:t>Motion control (A.2.2.1)</w:t>
            </w:r>
          </w:p>
        </w:tc>
      </w:tr>
    </w:tbl>
    <w:p w14:paraId="47E50762" w14:textId="5184B595" w:rsidR="00C66C9F" w:rsidRDefault="00C66C9F" w:rsidP="003B3EC9">
      <w:pPr>
        <w:spacing w:before="120"/>
        <w:rPr>
          <w:rFonts w:cs="Arial"/>
          <w:sz w:val="20"/>
          <w:szCs w:val="20"/>
        </w:rPr>
      </w:pPr>
      <w:r w:rsidRPr="00C66C9F">
        <w:rPr>
          <w:rFonts w:cs="Arial"/>
          <w:sz w:val="20"/>
          <w:szCs w:val="20"/>
        </w:rPr>
        <w:t xml:space="preserve">For example, </w:t>
      </w:r>
      <w:r w:rsidR="00217BF1" w:rsidRPr="00211DED">
        <w:rPr>
          <w:rFonts w:cs="Arial"/>
          <w:sz w:val="20"/>
          <w:szCs w:val="20"/>
          <w:u w:val="single"/>
        </w:rPr>
        <w:t xml:space="preserve">one </w:t>
      </w:r>
      <w:r w:rsidRPr="00211DED">
        <w:rPr>
          <w:rFonts w:cs="Arial"/>
          <w:sz w:val="20"/>
          <w:szCs w:val="20"/>
          <w:u w:val="single"/>
        </w:rPr>
        <w:t xml:space="preserve">application may require the CSA </w:t>
      </w:r>
      <w:r w:rsidR="00F02FA5" w:rsidRPr="00211DED">
        <w:rPr>
          <w:rFonts w:cs="Arial"/>
          <w:sz w:val="20"/>
          <w:szCs w:val="20"/>
          <w:u w:val="single"/>
        </w:rPr>
        <w:t>of 99.999</w:t>
      </w:r>
      <w:r w:rsidR="00217BF1" w:rsidRPr="00211DED">
        <w:rPr>
          <w:rFonts w:cs="Arial"/>
          <w:sz w:val="20"/>
          <w:szCs w:val="20"/>
          <w:u w:val="single"/>
        </w:rPr>
        <w:t>999</w:t>
      </w:r>
      <w:r w:rsidR="00F02FA5" w:rsidRPr="00211DED">
        <w:rPr>
          <w:rFonts w:cs="Arial"/>
          <w:sz w:val="20"/>
          <w:szCs w:val="20"/>
          <w:u w:val="single"/>
        </w:rPr>
        <w:t xml:space="preserve">% with CSR of 10 years </w:t>
      </w:r>
      <w:r w:rsidR="00217BF1" w:rsidRPr="00211DED">
        <w:rPr>
          <w:rFonts w:cs="Arial"/>
          <w:sz w:val="20"/>
          <w:szCs w:val="20"/>
          <w:u w:val="single"/>
        </w:rPr>
        <w:t>(e.g., in motion control A.2.2.1), while another application may require the same CSA of 99</w:t>
      </w:r>
      <w:r w:rsidR="00A7629A" w:rsidRPr="00211DED">
        <w:rPr>
          <w:rFonts w:cs="Arial"/>
          <w:sz w:val="20"/>
          <w:szCs w:val="20"/>
          <w:u w:val="single"/>
        </w:rPr>
        <w:t>.999999% but with CSR of 1 day</w:t>
      </w:r>
      <w:r w:rsidR="00044152" w:rsidRPr="00211DED">
        <w:rPr>
          <w:rFonts w:cs="Arial"/>
          <w:sz w:val="20"/>
          <w:szCs w:val="20"/>
          <w:u w:val="single"/>
        </w:rPr>
        <w:t xml:space="preserve"> (e.g., in mobile operation panel A.2.4.1A)</w:t>
      </w:r>
      <w:r w:rsidR="005A68F1" w:rsidRPr="00211DED">
        <w:rPr>
          <w:rFonts w:cs="Arial"/>
          <w:sz w:val="20"/>
          <w:szCs w:val="20"/>
          <w:u w:val="single"/>
        </w:rPr>
        <w:t>.</w:t>
      </w:r>
    </w:p>
    <w:p w14:paraId="49886B8D" w14:textId="01E05302" w:rsidR="004C0973" w:rsidRPr="00F6010C" w:rsidRDefault="00141CED" w:rsidP="004C0973">
      <w:pPr>
        <w:rPr>
          <w:sz w:val="20"/>
          <w:szCs w:val="20"/>
        </w:rPr>
      </w:pPr>
      <w:r>
        <w:rPr>
          <w:rFonts w:cs="Arial"/>
          <w:sz w:val="20"/>
          <w:szCs w:val="20"/>
        </w:rPr>
        <w:t xml:space="preserve">According to TS 22.104, </w:t>
      </w:r>
      <w:r w:rsidR="007D664E" w:rsidRPr="00F6010C">
        <w:rPr>
          <w:rFonts w:cs="Arial"/>
          <w:sz w:val="20"/>
          <w:szCs w:val="20"/>
        </w:rPr>
        <w:t>CSA is the percentage value of the amount of time the end-to-end communication service is delivered according to an agreed QoS, divided by the amount of time the system is expected to deliver the end-to-end service according to the specification in a specific area.</w:t>
      </w:r>
      <w:r w:rsidR="002A3FD4" w:rsidRPr="00F6010C">
        <w:rPr>
          <w:rFonts w:cs="Arial"/>
          <w:sz w:val="20"/>
          <w:szCs w:val="20"/>
        </w:rPr>
        <w:t xml:space="preserve"> However, CSR, </w:t>
      </w:r>
      <w:r w:rsidR="00263CBE">
        <w:rPr>
          <w:rFonts w:cs="Arial"/>
          <w:sz w:val="20"/>
          <w:szCs w:val="20"/>
        </w:rPr>
        <w:t xml:space="preserve">for </w:t>
      </w:r>
      <w:r w:rsidR="00CC52C9">
        <w:rPr>
          <w:rFonts w:cs="Arial"/>
          <w:sz w:val="20"/>
          <w:szCs w:val="20"/>
        </w:rPr>
        <w:t xml:space="preserve">which </w:t>
      </w:r>
      <w:r w:rsidR="002A3FD4" w:rsidRPr="00F6010C">
        <w:rPr>
          <w:rFonts w:cs="Arial"/>
          <w:sz w:val="20"/>
          <w:szCs w:val="20"/>
        </w:rPr>
        <w:t>m</w:t>
      </w:r>
      <w:r w:rsidR="004C0973" w:rsidRPr="00F6010C">
        <w:rPr>
          <w:sz w:val="20"/>
          <w:szCs w:val="20"/>
        </w:rPr>
        <w:t xml:space="preserve">ean time between failures </w:t>
      </w:r>
      <w:r w:rsidR="004C0973" w:rsidRPr="00F6010C">
        <w:rPr>
          <w:rFonts w:eastAsia="MS Mincho"/>
          <w:sz w:val="20"/>
          <w:szCs w:val="20"/>
          <w:lang w:eastAsia="ja-JP"/>
        </w:rPr>
        <w:t xml:space="preserve">is </w:t>
      </w:r>
      <w:r w:rsidR="004C0973" w:rsidRPr="00F6010C">
        <w:rPr>
          <w:sz w:val="20"/>
          <w:szCs w:val="20"/>
        </w:rPr>
        <w:t>one typical</w:t>
      </w:r>
      <w:r w:rsidR="004C0973" w:rsidRPr="00F6010C" w:rsidDel="00152978">
        <w:rPr>
          <w:rFonts w:eastAsia="MS Mincho"/>
          <w:sz w:val="20"/>
          <w:szCs w:val="20"/>
          <w:lang w:eastAsia="ja-JP"/>
        </w:rPr>
        <w:t xml:space="preserve"> </w:t>
      </w:r>
      <w:r w:rsidR="004C0973" w:rsidRPr="00F6010C">
        <w:rPr>
          <w:rFonts w:eastAsia="MS Mincho"/>
          <w:sz w:val="20"/>
          <w:szCs w:val="20"/>
          <w:lang w:eastAsia="ja-JP"/>
        </w:rPr>
        <w:t>indicator</w:t>
      </w:r>
      <w:r w:rsidR="002A3FD4" w:rsidRPr="00F6010C">
        <w:rPr>
          <w:rFonts w:eastAsia="MS Mincho"/>
          <w:sz w:val="20"/>
          <w:szCs w:val="20"/>
          <w:lang w:eastAsia="ja-JP"/>
        </w:rPr>
        <w:t xml:space="preserve">, </w:t>
      </w:r>
      <w:r w:rsidR="004C0973" w:rsidRPr="00F6010C">
        <w:rPr>
          <w:sz w:val="20"/>
          <w:szCs w:val="20"/>
        </w:rPr>
        <w:t>states</w:t>
      </w:r>
      <w:r w:rsidR="004C0973" w:rsidRPr="00F6010C">
        <w:rPr>
          <w:rFonts w:eastAsia="MS Mincho"/>
          <w:sz w:val="20"/>
          <w:szCs w:val="20"/>
          <w:lang w:eastAsia="ja-JP"/>
        </w:rPr>
        <w:t xml:space="preserve"> </w:t>
      </w:r>
      <w:r w:rsidR="004C0973" w:rsidRPr="00F6010C">
        <w:rPr>
          <w:sz w:val="20"/>
          <w:szCs w:val="20"/>
        </w:rPr>
        <w:t>the mean value of</w:t>
      </w:r>
      <w:r w:rsidR="004C0973" w:rsidRPr="00F6010C">
        <w:rPr>
          <w:rFonts w:eastAsia="MS Mincho"/>
          <w:sz w:val="20"/>
          <w:szCs w:val="20"/>
          <w:lang w:eastAsia="ja-JP"/>
        </w:rPr>
        <w:t xml:space="preserve"> how long the communication service is available before it becomes unavailable. For instance, a mean time between failures of one </w:t>
      </w:r>
      <w:r w:rsidR="004C0973" w:rsidRPr="00F6010C">
        <w:rPr>
          <w:sz w:val="20"/>
          <w:szCs w:val="20"/>
        </w:rPr>
        <w:t xml:space="preserve">month </w:t>
      </w:r>
      <w:r w:rsidR="004C0973" w:rsidRPr="00F6010C">
        <w:rPr>
          <w:rFonts w:eastAsia="MS Mincho"/>
          <w:sz w:val="20"/>
          <w:szCs w:val="20"/>
          <w:lang w:eastAsia="ja-JP"/>
        </w:rPr>
        <w:t xml:space="preserve">indicates that a communication service runs error-free for one </w:t>
      </w:r>
      <w:r w:rsidR="004C0973" w:rsidRPr="00F6010C">
        <w:rPr>
          <w:sz w:val="20"/>
          <w:szCs w:val="20"/>
        </w:rPr>
        <w:t xml:space="preserve">month on average </w:t>
      </w:r>
      <w:r w:rsidR="004C0973" w:rsidRPr="00F6010C">
        <w:rPr>
          <w:rFonts w:eastAsia="MS Mincho"/>
          <w:sz w:val="20"/>
          <w:szCs w:val="20"/>
          <w:lang w:eastAsia="ja-JP"/>
        </w:rPr>
        <w:t xml:space="preserve">before an error/errors make the communication service unavailable. </w:t>
      </w:r>
      <w:r w:rsidR="00E2326F">
        <w:rPr>
          <w:rFonts w:eastAsia="MS Mincho"/>
          <w:sz w:val="20"/>
          <w:szCs w:val="20"/>
          <w:lang w:eastAsia="ja-JP"/>
        </w:rPr>
        <w:t xml:space="preserve">To sum up, </w:t>
      </w:r>
      <w:r w:rsidR="00BD2EFC">
        <w:rPr>
          <w:rFonts w:eastAsia="MS Mincho"/>
          <w:sz w:val="20"/>
          <w:szCs w:val="20"/>
          <w:lang w:eastAsia="ja-JP"/>
        </w:rPr>
        <w:t xml:space="preserve">CSA </w:t>
      </w:r>
      <w:r w:rsidR="00BA478B" w:rsidRPr="00F6010C">
        <w:rPr>
          <w:rFonts w:eastAsia="MS Mincho"/>
          <w:sz w:val="20"/>
          <w:szCs w:val="20"/>
          <w:lang w:eastAsia="ja-JP"/>
        </w:rPr>
        <w:t xml:space="preserve">and CSR </w:t>
      </w:r>
      <w:r w:rsidR="004C0973" w:rsidRPr="00F6010C">
        <w:rPr>
          <w:sz w:val="20"/>
          <w:szCs w:val="20"/>
        </w:rPr>
        <w:t xml:space="preserve">(mean time between failures) </w:t>
      </w:r>
      <w:r w:rsidR="00D675C3">
        <w:rPr>
          <w:sz w:val="20"/>
          <w:szCs w:val="20"/>
        </w:rPr>
        <w:t xml:space="preserve">are two </w:t>
      </w:r>
      <w:r w:rsidR="000E3C5B">
        <w:rPr>
          <w:sz w:val="20"/>
          <w:szCs w:val="20"/>
        </w:rPr>
        <w:t xml:space="preserve">indispensable </w:t>
      </w:r>
      <w:r w:rsidR="00AE73F2">
        <w:rPr>
          <w:sz w:val="20"/>
          <w:szCs w:val="20"/>
        </w:rPr>
        <w:t xml:space="preserve">parameters to describe the requirements on the application layer, since they together </w:t>
      </w:r>
      <w:r w:rsidR="004C0973" w:rsidRPr="00F6010C">
        <w:rPr>
          <w:sz w:val="20"/>
          <w:szCs w:val="20"/>
        </w:rPr>
        <w:t>give an indication on the time between failures and the length of the failures.</w:t>
      </w:r>
    </w:p>
    <w:p w14:paraId="53AEF07A" w14:textId="2585DC18" w:rsidR="00911262" w:rsidRPr="00F6010C" w:rsidRDefault="00252977" w:rsidP="00EA33A4">
      <w:pPr>
        <w:rPr>
          <w:rFonts w:cs="Arial"/>
          <w:sz w:val="20"/>
          <w:szCs w:val="20"/>
        </w:rPr>
      </w:pPr>
      <w:r w:rsidRPr="00F6010C">
        <w:rPr>
          <w:sz w:val="20"/>
          <w:szCs w:val="20"/>
        </w:rPr>
        <w:t xml:space="preserve">One intuitive </w:t>
      </w:r>
      <w:r w:rsidR="00677D49">
        <w:rPr>
          <w:sz w:val="20"/>
          <w:szCs w:val="20"/>
        </w:rPr>
        <w:t xml:space="preserve">example is that </w:t>
      </w:r>
      <w:r w:rsidR="00AA3488">
        <w:rPr>
          <w:sz w:val="20"/>
          <w:szCs w:val="20"/>
        </w:rPr>
        <w:t xml:space="preserve">1 </w:t>
      </w:r>
      <w:r w:rsidR="00911262" w:rsidRPr="00F6010C">
        <w:rPr>
          <w:sz w:val="20"/>
          <w:szCs w:val="20"/>
        </w:rPr>
        <w:t xml:space="preserve">interruption of 10 seconds </w:t>
      </w:r>
      <w:r w:rsidR="002032DD">
        <w:rPr>
          <w:sz w:val="20"/>
          <w:szCs w:val="20"/>
        </w:rPr>
        <w:t xml:space="preserve">and </w:t>
      </w:r>
      <w:r w:rsidR="00911262" w:rsidRPr="00F6010C">
        <w:rPr>
          <w:sz w:val="20"/>
          <w:szCs w:val="20"/>
        </w:rPr>
        <w:t xml:space="preserve">10 interruptions of 1 second </w:t>
      </w:r>
      <w:r w:rsidR="006B1B9B">
        <w:rPr>
          <w:sz w:val="20"/>
          <w:szCs w:val="20"/>
        </w:rPr>
        <w:t xml:space="preserve">lead to the same </w:t>
      </w:r>
      <w:r w:rsidR="00911262" w:rsidRPr="00F6010C">
        <w:rPr>
          <w:sz w:val="20"/>
          <w:szCs w:val="20"/>
        </w:rPr>
        <w:t xml:space="preserve">CSA, but </w:t>
      </w:r>
      <w:r w:rsidR="009578DD">
        <w:rPr>
          <w:sz w:val="20"/>
          <w:szCs w:val="20"/>
        </w:rPr>
        <w:t>it meets two different mean time between failures (CSR) requirement</w:t>
      </w:r>
      <w:r w:rsidR="00AA3488">
        <w:rPr>
          <w:sz w:val="20"/>
          <w:szCs w:val="20"/>
        </w:rPr>
        <w:t xml:space="preserve">. </w:t>
      </w:r>
      <w:r w:rsidR="00932FD1">
        <w:rPr>
          <w:sz w:val="20"/>
          <w:szCs w:val="20"/>
        </w:rPr>
        <w:t xml:space="preserve">It is </w:t>
      </w:r>
      <w:r w:rsidR="00932FD1">
        <w:rPr>
          <w:sz w:val="20"/>
          <w:szCs w:val="20"/>
        </w:rPr>
        <w:lastRenderedPageBreak/>
        <w:t xml:space="preserve">straightforward to understand that </w:t>
      </w:r>
      <w:r w:rsidR="00911262" w:rsidRPr="00F6010C">
        <w:rPr>
          <w:sz w:val="20"/>
          <w:szCs w:val="20"/>
        </w:rPr>
        <w:t>10 interruptions would have much more severe impacts than 1 interruption</w:t>
      </w:r>
      <w:r w:rsidR="00932FD1">
        <w:rPr>
          <w:sz w:val="20"/>
          <w:szCs w:val="20"/>
        </w:rPr>
        <w:t xml:space="preserve">, since </w:t>
      </w:r>
      <w:r w:rsidR="00911262" w:rsidRPr="00F6010C">
        <w:rPr>
          <w:sz w:val="20"/>
          <w:szCs w:val="20"/>
        </w:rPr>
        <w:t>each interruption cause</w:t>
      </w:r>
      <w:r w:rsidR="00932FD1">
        <w:rPr>
          <w:sz w:val="20"/>
          <w:szCs w:val="20"/>
        </w:rPr>
        <w:t>s</w:t>
      </w:r>
      <w:r w:rsidR="00911262" w:rsidRPr="00F6010C">
        <w:rPr>
          <w:sz w:val="20"/>
          <w:szCs w:val="20"/>
        </w:rPr>
        <w:t xml:space="preserve"> production stop and it takes time for the production to restart once the communication is re-established. </w:t>
      </w:r>
    </w:p>
    <w:p w14:paraId="7E9E67C9" w14:textId="5E75FA9E" w:rsidR="00014925" w:rsidRPr="004842A8" w:rsidRDefault="00BB1320" w:rsidP="00A74F5E">
      <w:pPr>
        <w:pStyle w:val="Proposal"/>
        <w:tabs>
          <w:tab w:val="clear" w:pos="1304"/>
        </w:tabs>
        <w:ind w:left="1695" w:hanging="1695"/>
      </w:pPr>
      <w:r>
        <w:t xml:space="preserve">Observation </w:t>
      </w:r>
      <w:r w:rsidR="009A0C94">
        <w:t>1</w:t>
      </w:r>
      <w:r w:rsidR="00014925" w:rsidRPr="004842A8">
        <w:t xml:space="preserve">: </w:t>
      </w:r>
      <w:r w:rsidR="00014925" w:rsidRPr="004842A8">
        <w:tab/>
      </w:r>
      <w:r w:rsidR="002E0D56">
        <w:t>Transfer interval, s</w:t>
      </w:r>
      <w:r w:rsidR="00A53EA4">
        <w:t>urvival time</w:t>
      </w:r>
      <w:r w:rsidR="004E6B68">
        <w:t xml:space="preserve"> and </w:t>
      </w:r>
      <w:r w:rsidR="00A53EA4">
        <w:t>Communication Service Availability</w:t>
      </w:r>
      <w:r w:rsidR="004E6B68">
        <w:t xml:space="preserve"> (CSA) alone cannot capture application layer requirements, </w:t>
      </w:r>
      <w:r w:rsidR="00742E99">
        <w:t>and</w:t>
      </w:r>
      <w:r w:rsidR="004E6B68">
        <w:t xml:space="preserve"> </w:t>
      </w:r>
      <w:r w:rsidR="00EF72BC">
        <w:t xml:space="preserve">therefore </w:t>
      </w:r>
      <w:r w:rsidR="00A53EA4">
        <w:t xml:space="preserve">Communication </w:t>
      </w:r>
      <w:r w:rsidR="004E6B68">
        <w:t>S</w:t>
      </w:r>
      <w:r w:rsidR="00A53EA4">
        <w:t xml:space="preserve">ervice </w:t>
      </w:r>
      <w:r w:rsidR="004E6B68">
        <w:t>R</w:t>
      </w:r>
      <w:r w:rsidR="00A53EA4">
        <w:t>eliability</w:t>
      </w:r>
      <w:r w:rsidR="004E6B68">
        <w:t xml:space="preserve"> (CSR) is also needed. </w:t>
      </w:r>
    </w:p>
    <w:p w14:paraId="75BD7710" w14:textId="0570700E" w:rsidR="00911262" w:rsidRPr="00014925" w:rsidRDefault="00911262" w:rsidP="00EA33A4">
      <w:pPr>
        <w:rPr>
          <w:rFonts w:cs="Arial"/>
          <w:sz w:val="20"/>
          <w:szCs w:val="20"/>
          <w:lang w:val="en-GB"/>
        </w:rPr>
      </w:pPr>
    </w:p>
    <w:p w14:paraId="35B41783" w14:textId="5D1CA9C9" w:rsidR="004871FC" w:rsidRDefault="00B10C3C" w:rsidP="00EA33A4">
      <w:pPr>
        <w:rPr>
          <w:rFonts w:cs="Arial"/>
          <w:sz w:val="20"/>
          <w:szCs w:val="20"/>
        </w:rPr>
      </w:pPr>
      <w:r>
        <w:rPr>
          <w:rFonts w:cs="Arial"/>
          <w:sz w:val="20"/>
          <w:szCs w:val="20"/>
        </w:rPr>
        <w:t>A</w:t>
      </w:r>
      <w:r w:rsidR="00021CC2">
        <w:rPr>
          <w:rFonts w:cs="Arial"/>
          <w:sz w:val="20"/>
          <w:szCs w:val="20"/>
        </w:rPr>
        <w:t>pplication-level requirement (CSA, CSR, survival time</w:t>
      </w:r>
      <w:r w:rsidR="00171621">
        <w:rPr>
          <w:rFonts w:cs="Arial"/>
          <w:sz w:val="20"/>
          <w:szCs w:val="20"/>
        </w:rPr>
        <w:t>, transfer interval</w:t>
      </w:r>
      <w:r w:rsidR="00021CC2">
        <w:rPr>
          <w:rFonts w:cs="Arial"/>
          <w:sz w:val="20"/>
          <w:szCs w:val="20"/>
        </w:rPr>
        <w:t xml:space="preserve">) </w:t>
      </w:r>
      <w:r w:rsidR="00171621">
        <w:rPr>
          <w:rFonts w:cs="Arial"/>
          <w:sz w:val="20"/>
          <w:szCs w:val="20"/>
        </w:rPr>
        <w:t>should be translated into parameters understandable by the 5G nodes, i.e., PER and PDB.</w:t>
      </w:r>
      <w:r w:rsidR="00F05E25">
        <w:rPr>
          <w:rFonts w:cs="Arial"/>
          <w:sz w:val="20"/>
          <w:szCs w:val="20"/>
        </w:rPr>
        <w:t xml:space="preserve"> </w:t>
      </w:r>
      <w:r w:rsidR="004871FC">
        <w:rPr>
          <w:rFonts w:cs="Arial"/>
          <w:sz w:val="20"/>
          <w:szCs w:val="20"/>
        </w:rPr>
        <w:t xml:space="preserve">It is not clear which entities should perform the translation, but in any case, the current QoS framework </w:t>
      </w:r>
      <w:r w:rsidR="00E734B5">
        <w:rPr>
          <w:rFonts w:cs="Arial"/>
          <w:sz w:val="20"/>
          <w:szCs w:val="20"/>
          <w:lang w:eastAsia="zh-CN"/>
        </w:rPr>
        <w:t xml:space="preserve">already provides </w:t>
      </w:r>
      <w:r w:rsidR="004871FC">
        <w:rPr>
          <w:rFonts w:cs="Arial"/>
          <w:sz w:val="20"/>
          <w:szCs w:val="20"/>
        </w:rPr>
        <w:t xml:space="preserve">the PER and PDB to the gNB for resource scheduling. </w:t>
      </w:r>
    </w:p>
    <w:p w14:paraId="1377783B" w14:textId="07D372AF" w:rsidR="00B25B1E" w:rsidRDefault="002278A5" w:rsidP="00EA33A4">
      <w:pPr>
        <w:rPr>
          <w:rFonts w:cs="Arial"/>
          <w:sz w:val="20"/>
          <w:szCs w:val="20"/>
        </w:rPr>
      </w:pPr>
      <w:r>
        <w:rPr>
          <w:rFonts w:cs="Arial"/>
          <w:sz w:val="20"/>
          <w:szCs w:val="20"/>
        </w:rPr>
        <w:t xml:space="preserve">One thing to </w:t>
      </w:r>
      <w:r w:rsidR="00D70890">
        <w:rPr>
          <w:rFonts w:cs="Arial"/>
          <w:sz w:val="20"/>
          <w:szCs w:val="20"/>
        </w:rPr>
        <w:t xml:space="preserve">emphasize </w:t>
      </w:r>
      <w:r w:rsidR="008403C8">
        <w:rPr>
          <w:rFonts w:cs="Arial"/>
          <w:sz w:val="20"/>
          <w:szCs w:val="20"/>
        </w:rPr>
        <w:t xml:space="preserve">is that the survival time is provided in the TSC AI (Assistance information). There is no requirement </w:t>
      </w:r>
      <w:r w:rsidR="00B25B1E">
        <w:rPr>
          <w:rFonts w:cs="Arial"/>
          <w:sz w:val="20"/>
          <w:szCs w:val="20"/>
        </w:rPr>
        <w:t>that RAN needs to utilize this assistance information</w:t>
      </w:r>
      <w:r w:rsidR="00F63987">
        <w:rPr>
          <w:rFonts w:cs="Arial"/>
          <w:sz w:val="20"/>
          <w:szCs w:val="20"/>
        </w:rPr>
        <w:t>, as they are optional</w:t>
      </w:r>
      <w:r w:rsidR="007D4813">
        <w:rPr>
          <w:rFonts w:cs="Arial"/>
          <w:sz w:val="20"/>
          <w:szCs w:val="20"/>
        </w:rPr>
        <w:t xml:space="preserve"> (e.g., see TS 23.700-200 section 8.4</w:t>
      </w:r>
      <w:r w:rsidR="00710401">
        <w:rPr>
          <w:rFonts w:cs="Arial"/>
          <w:sz w:val="20"/>
          <w:szCs w:val="20"/>
        </w:rPr>
        <w:t>)</w:t>
      </w:r>
      <w:r w:rsidR="00B25B1E">
        <w:rPr>
          <w:rFonts w:cs="Arial"/>
          <w:sz w:val="20"/>
          <w:szCs w:val="20"/>
        </w:rPr>
        <w:t xml:space="preserve">. In other words, RAN can assume that fulfilling PER and PDB </w:t>
      </w:r>
      <w:r w:rsidR="00093A1A">
        <w:rPr>
          <w:rFonts w:cs="Arial"/>
          <w:sz w:val="20"/>
          <w:szCs w:val="20"/>
        </w:rPr>
        <w:t>is</w:t>
      </w:r>
      <w:r w:rsidR="00B25B1E">
        <w:rPr>
          <w:rFonts w:cs="Arial"/>
          <w:sz w:val="20"/>
          <w:szCs w:val="20"/>
        </w:rPr>
        <w:t xml:space="preserve"> </w:t>
      </w:r>
      <w:r w:rsidR="00112790">
        <w:rPr>
          <w:rFonts w:cs="Arial"/>
          <w:sz w:val="20"/>
          <w:szCs w:val="20"/>
        </w:rPr>
        <w:t>enough</w:t>
      </w:r>
      <w:r w:rsidR="00B25B1E">
        <w:rPr>
          <w:rFonts w:cs="Arial"/>
          <w:sz w:val="20"/>
          <w:szCs w:val="20"/>
        </w:rPr>
        <w:t xml:space="preserve"> </w:t>
      </w:r>
      <w:r w:rsidR="00112790">
        <w:rPr>
          <w:rFonts w:cs="Arial"/>
          <w:sz w:val="20"/>
          <w:szCs w:val="20"/>
        </w:rPr>
        <w:t xml:space="preserve">to </w:t>
      </w:r>
      <w:r w:rsidR="0000729D">
        <w:rPr>
          <w:rFonts w:cs="Arial"/>
          <w:sz w:val="20"/>
          <w:szCs w:val="20"/>
        </w:rPr>
        <w:t xml:space="preserve">meet </w:t>
      </w:r>
      <w:r w:rsidR="00112790">
        <w:rPr>
          <w:rFonts w:cs="Arial"/>
          <w:sz w:val="20"/>
          <w:szCs w:val="20"/>
        </w:rPr>
        <w:t>the application-level requirement</w:t>
      </w:r>
      <w:r w:rsidR="00550C89">
        <w:rPr>
          <w:rFonts w:cs="Arial"/>
          <w:sz w:val="20"/>
          <w:szCs w:val="20"/>
        </w:rPr>
        <w:t xml:space="preserve"> described by </w:t>
      </w:r>
      <w:r w:rsidR="00817009">
        <w:rPr>
          <w:rFonts w:cs="Arial"/>
          <w:sz w:val="20"/>
          <w:szCs w:val="20"/>
        </w:rPr>
        <w:t>(</w:t>
      </w:r>
      <w:r w:rsidR="00D07309">
        <w:rPr>
          <w:rFonts w:cs="Arial"/>
          <w:sz w:val="20"/>
          <w:szCs w:val="20"/>
        </w:rPr>
        <w:t>CSA, CSR, survival time, transfer interval</w:t>
      </w:r>
      <w:r w:rsidR="00817009">
        <w:rPr>
          <w:rFonts w:cs="Arial"/>
          <w:sz w:val="20"/>
          <w:szCs w:val="20"/>
        </w:rPr>
        <w:t>)</w:t>
      </w:r>
      <w:r w:rsidR="00112790">
        <w:rPr>
          <w:rFonts w:cs="Arial"/>
          <w:sz w:val="20"/>
          <w:szCs w:val="20"/>
        </w:rPr>
        <w:t>.</w:t>
      </w:r>
    </w:p>
    <w:p w14:paraId="67DAB3EF" w14:textId="28DE0240" w:rsidR="00FF030C" w:rsidRDefault="00E21852" w:rsidP="00174F09">
      <w:pPr>
        <w:pStyle w:val="Proposal"/>
        <w:tabs>
          <w:tab w:val="clear" w:pos="1304"/>
        </w:tabs>
        <w:ind w:left="1695" w:hanging="1695"/>
      </w:pPr>
      <w:r>
        <w:t>Proposal</w:t>
      </w:r>
      <w:r w:rsidR="00174F09">
        <w:t xml:space="preserve"> </w:t>
      </w:r>
      <w:r w:rsidR="0092190A">
        <w:t>4</w:t>
      </w:r>
      <w:r w:rsidR="00174F09" w:rsidRPr="004842A8">
        <w:t xml:space="preserve">: </w:t>
      </w:r>
      <w:r w:rsidR="00174F09" w:rsidRPr="004842A8">
        <w:tab/>
      </w:r>
      <w:r>
        <w:t xml:space="preserve">RAN2 assume that fulfilling </w:t>
      </w:r>
      <w:r w:rsidR="00FF030C">
        <w:t xml:space="preserve">QoS requirement related to the </w:t>
      </w:r>
      <w:r>
        <w:t xml:space="preserve">PER and PDB of a QoS flow </w:t>
      </w:r>
      <w:r w:rsidR="002C6D35">
        <w:t xml:space="preserve">can meet </w:t>
      </w:r>
      <w:r w:rsidR="00FF030C">
        <w:t xml:space="preserve">the application-level requirement. </w:t>
      </w:r>
    </w:p>
    <w:p w14:paraId="40FFADF6" w14:textId="77777777" w:rsidR="00047713" w:rsidRDefault="00047713" w:rsidP="00AC025C">
      <w:pPr>
        <w:rPr>
          <w:rFonts w:cs="Arial"/>
          <w:sz w:val="20"/>
          <w:szCs w:val="20"/>
        </w:rPr>
      </w:pPr>
    </w:p>
    <w:p w14:paraId="21E054AC" w14:textId="7077C4C7" w:rsidR="007B62CE" w:rsidRDefault="00C90AAF" w:rsidP="00AC025C">
      <w:pPr>
        <w:rPr>
          <w:rFonts w:cs="Arial"/>
          <w:sz w:val="20"/>
          <w:szCs w:val="20"/>
        </w:rPr>
      </w:pPr>
      <w:r>
        <w:rPr>
          <w:rFonts w:cs="Arial"/>
          <w:sz w:val="20"/>
          <w:szCs w:val="20"/>
        </w:rPr>
        <w:t>T</w:t>
      </w:r>
      <w:r w:rsidR="00661757">
        <w:rPr>
          <w:rFonts w:cs="Arial"/>
          <w:sz w:val="20"/>
          <w:szCs w:val="20"/>
        </w:rPr>
        <w:t xml:space="preserve">he </w:t>
      </w:r>
      <w:r w:rsidR="001B194B">
        <w:rPr>
          <w:rFonts w:cs="Arial"/>
          <w:sz w:val="20"/>
          <w:szCs w:val="20"/>
        </w:rPr>
        <w:t xml:space="preserve">information of CSA and CSR </w:t>
      </w:r>
      <w:r w:rsidR="00BB2B91">
        <w:rPr>
          <w:rFonts w:cs="Arial"/>
          <w:sz w:val="20"/>
          <w:szCs w:val="20"/>
        </w:rPr>
        <w:t xml:space="preserve">make little sense for the RAN scheduler. If CSA </w:t>
      </w:r>
      <w:r w:rsidR="005E72E1">
        <w:rPr>
          <w:rFonts w:cs="Arial"/>
          <w:sz w:val="20"/>
          <w:szCs w:val="20"/>
        </w:rPr>
        <w:t xml:space="preserve">and/or CSR </w:t>
      </w:r>
      <w:r w:rsidR="00BB2B91">
        <w:rPr>
          <w:rFonts w:cs="Arial"/>
          <w:sz w:val="20"/>
          <w:szCs w:val="20"/>
        </w:rPr>
        <w:t xml:space="preserve">is provided to the RAN, then </w:t>
      </w:r>
      <w:r w:rsidR="006429DE">
        <w:rPr>
          <w:rFonts w:cs="Arial"/>
          <w:sz w:val="20"/>
          <w:szCs w:val="20"/>
        </w:rPr>
        <w:t xml:space="preserve">it is not clear how RAN schedule </w:t>
      </w:r>
      <w:r w:rsidR="00537B61">
        <w:rPr>
          <w:rFonts w:cs="Arial"/>
          <w:sz w:val="20"/>
          <w:szCs w:val="20"/>
        </w:rPr>
        <w:t xml:space="preserve">the resources in light of the other </w:t>
      </w:r>
      <w:r w:rsidR="006429DE">
        <w:rPr>
          <w:rFonts w:cs="Arial"/>
          <w:sz w:val="20"/>
          <w:szCs w:val="20"/>
        </w:rPr>
        <w:t xml:space="preserve">mandatory QoS parameter of </w:t>
      </w:r>
      <w:r w:rsidR="00BB2B91">
        <w:rPr>
          <w:rFonts w:cs="Arial"/>
          <w:sz w:val="20"/>
          <w:szCs w:val="20"/>
        </w:rPr>
        <w:t>PER</w:t>
      </w:r>
      <w:r w:rsidR="006429DE">
        <w:rPr>
          <w:rFonts w:cs="Arial"/>
          <w:sz w:val="20"/>
          <w:szCs w:val="20"/>
        </w:rPr>
        <w:t xml:space="preserve">. </w:t>
      </w:r>
    </w:p>
    <w:p w14:paraId="5DDC0FDF" w14:textId="73FE1104" w:rsidR="00154FCD" w:rsidRDefault="00764594" w:rsidP="00154FCD">
      <w:pPr>
        <w:rPr>
          <w:rFonts w:cs="Arial"/>
          <w:sz w:val="20"/>
          <w:szCs w:val="20"/>
        </w:rPr>
      </w:pPr>
      <w:r>
        <w:rPr>
          <w:rFonts w:cs="Arial"/>
          <w:sz w:val="20"/>
          <w:szCs w:val="20"/>
        </w:rPr>
        <w:t xml:space="preserve">Survival time is an optional parameter whose values can be adjusted to reflect the survival time on the RAN level for the delivery of the message on the Uu interface, although it is technically an application layer requirement. </w:t>
      </w:r>
      <w:r w:rsidR="00154FCD">
        <w:rPr>
          <w:rFonts w:cs="Arial"/>
          <w:sz w:val="20"/>
          <w:szCs w:val="20"/>
        </w:rPr>
        <w:t xml:space="preserve">With the information on survival time, gNB can optimize the scheduler implementation to take into account that the application layer can tolerate occasional message losses. </w:t>
      </w:r>
    </w:p>
    <w:p w14:paraId="5E59D2C0" w14:textId="216867B6" w:rsidR="00154FCD" w:rsidRDefault="00154FCD" w:rsidP="00154FCD">
      <w:pPr>
        <w:rPr>
          <w:rFonts w:cs="Arial"/>
          <w:sz w:val="20"/>
          <w:szCs w:val="20"/>
        </w:rPr>
      </w:pPr>
      <w:r>
        <w:rPr>
          <w:rFonts w:cs="Arial"/>
          <w:sz w:val="20"/>
          <w:szCs w:val="20"/>
        </w:rPr>
        <w:t xml:space="preserve">For example, under heavy system load, gNB can use the </w:t>
      </w:r>
      <w:r w:rsidRPr="00F446FC">
        <w:rPr>
          <w:rFonts w:cs="Arial"/>
          <w:sz w:val="20"/>
          <w:szCs w:val="20"/>
        </w:rPr>
        <w:t>survival time (</w:t>
      </w:r>
      <w:r>
        <w:rPr>
          <w:rFonts w:cs="Arial"/>
          <w:sz w:val="20"/>
          <w:szCs w:val="20"/>
        </w:rPr>
        <w:t>with one transfer interval</w:t>
      </w:r>
      <w:r w:rsidRPr="00F446FC">
        <w:rPr>
          <w:rFonts w:cs="Arial"/>
          <w:sz w:val="20"/>
          <w:szCs w:val="20"/>
        </w:rPr>
        <w:t>)</w:t>
      </w:r>
      <w:r>
        <w:rPr>
          <w:rFonts w:cs="Arial"/>
          <w:sz w:val="20"/>
          <w:szCs w:val="20"/>
        </w:rPr>
        <w:t xml:space="preserve"> and </w:t>
      </w:r>
      <w:r w:rsidR="00EC63DD">
        <w:rPr>
          <w:rFonts w:cs="Arial"/>
          <w:sz w:val="20"/>
          <w:szCs w:val="20"/>
        </w:rPr>
        <w:t xml:space="preserve">therefore </w:t>
      </w:r>
      <w:r>
        <w:rPr>
          <w:rFonts w:cs="Arial"/>
          <w:sz w:val="20"/>
          <w:szCs w:val="20"/>
        </w:rPr>
        <w:t xml:space="preserve">may not </w:t>
      </w:r>
      <w:r w:rsidRPr="00F446FC">
        <w:rPr>
          <w:rFonts w:cs="Arial"/>
          <w:sz w:val="20"/>
          <w:szCs w:val="20"/>
        </w:rPr>
        <w:t xml:space="preserve">follow </w:t>
      </w:r>
      <w:r>
        <w:rPr>
          <w:rFonts w:cs="Arial"/>
          <w:sz w:val="20"/>
          <w:szCs w:val="20"/>
        </w:rPr>
        <w:t xml:space="preserve">strictly </w:t>
      </w:r>
      <w:r w:rsidR="00174C6E">
        <w:rPr>
          <w:rFonts w:cs="Arial"/>
          <w:sz w:val="20"/>
          <w:szCs w:val="20"/>
        </w:rPr>
        <w:t xml:space="preserve">the nominal </w:t>
      </w:r>
      <w:r w:rsidRPr="00F446FC">
        <w:rPr>
          <w:rFonts w:cs="Arial"/>
          <w:sz w:val="20"/>
          <w:szCs w:val="20"/>
        </w:rPr>
        <w:t>PER</w:t>
      </w:r>
      <w:r>
        <w:rPr>
          <w:rFonts w:cs="Arial"/>
          <w:sz w:val="20"/>
          <w:szCs w:val="20"/>
        </w:rPr>
        <w:t xml:space="preserve"> for each packet</w:t>
      </w:r>
      <w:r w:rsidR="00737B6F">
        <w:rPr>
          <w:rFonts w:cs="Arial"/>
          <w:sz w:val="20"/>
          <w:szCs w:val="20"/>
        </w:rPr>
        <w:t xml:space="preserve"> by</w:t>
      </w:r>
      <w:r w:rsidR="00445172">
        <w:rPr>
          <w:rFonts w:cs="Arial"/>
          <w:sz w:val="20"/>
          <w:szCs w:val="20"/>
        </w:rPr>
        <w:t xml:space="preserve"> choosing to</w:t>
      </w:r>
      <w:r w:rsidR="00737B6F">
        <w:rPr>
          <w:rFonts w:cs="Arial"/>
          <w:sz w:val="20"/>
          <w:szCs w:val="20"/>
        </w:rPr>
        <w:t xml:space="preserve"> tak</w:t>
      </w:r>
      <w:r w:rsidR="00445172">
        <w:rPr>
          <w:rFonts w:cs="Arial"/>
          <w:sz w:val="20"/>
          <w:szCs w:val="20"/>
        </w:rPr>
        <w:t>e</w:t>
      </w:r>
      <w:r w:rsidR="00737B6F">
        <w:rPr>
          <w:rFonts w:cs="Arial"/>
          <w:sz w:val="20"/>
          <w:szCs w:val="20"/>
        </w:rPr>
        <w:t xml:space="preserve"> into account the survival time</w:t>
      </w:r>
      <w:r w:rsidRPr="00F446FC">
        <w:rPr>
          <w:rFonts w:cs="Arial"/>
          <w:sz w:val="20"/>
          <w:szCs w:val="20"/>
        </w:rPr>
        <w:t xml:space="preserve">. </w:t>
      </w:r>
      <w:r>
        <w:rPr>
          <w:rFonts w:cs="Arial"/>
          <w:sz w:val="20"/>
          <w:szCs w:val="20"/>
        </w:rPr>
        <w:t xml:space="preserve">One example is to set the first message to have </w:t>
      </w:r>
      <w:r w:rsidR="00003398">
        <w:rPr>
          <w:rFonts w:cs="Arial"/>
          <w:sz w:val="20"/>
          <w:szCs w:val="20"/>
        </w:rPr>
        <w:t xml:space="preserve">a PER target </w:t>
      </w:r>
      <w:r w:rsidR="00EB7702">
        <w:rPr>
          <w:rFonts w:cs="Arial"/>
          <w:sz w:val="20"/>
          <w:szCs w:val="20"/>
        </w:rPr>
        <w:t xml:space="preserve">of </w:t>
      </w:r>
      <w:r w:rsidRPr="00F446FC">
        <w:rPr>
          <w:rFonts w:cs="Arial"/>
          <w:sz w:val="20"/>
          <w:szCs w:val="20"/>
        </w:rPr>
        <w:t>PER_1</w:t>
      </w:r>
      <w:r>
        <w:rPr>
          <w:rFonts w:cs="Arial"/>
          <w:sz w:val="20"/>
          <w:szCs w:val="20"/>
        </w:rPr>
        <w:t xml:space="preserve"> </w:t>
      </w:r>
      <w:r w:rsidR="00174C6E">
        <w:rPr>
          <w:rFonts w:cs="Arial"/>
          <w:sz w:val="20"/>
          <w:szCs w:val="20"/>
        </w:rPr>
        <w:t>&lt;</w:t>
      </w:r>
      <w:r w:rsidRPr="00F446FC">
        <w:rPr>
          <w:rFonts w:cs="Arial"/>
          <w:sz w:val="20"/>
          <w:szCs w:val="20"/>
        </w:rPr>
        <w:t xml:space="preserve"> </w:t>
      </w:r>
      <w:r w:rsidR="00174C6E">
        <w:rPr>
          <w:rFonts w:cs="Arial"/>
          <w:sz w:val="20"/>
          <w:szCs w:val="20"/>
        </w:rPr>
        <w:t xml:space="preserve">nominal </w:t>
      </w:r>
      <w:r w:rsidRPr="00F446FC">
        <w:rPr>
          <w:rFonts w:cs="Arial"/>
          <w:sz w:val="20"/>
          <w:szCs w:val="20"/>
        </w:rPr>
        <w:t xml:space="preserve">PER, and </w:t>
      </w:r>
      <w:r>
        <w:rPr>
          <w:rFonts w:cs="Arial"/>
          <w:sz w:val="20"/>
          <w:szCs w:val="20"/>
        </w:rPr>
        <w:t xml:space="preserve">if this message is lost, then the subsequent message has a PER target </w:t>
      </w:r>
      <w:r w:rsidR="00EB7702">
        <w:rPr>
          <w:rFonts w:cs="Arial"/>
          <w:sz w:val="20"/>
          <w:szCs w:val="20"/>
        </w:rPr>
        <w:t xml:space="preserve">of </w:t>
      </w:r>
      <w:r w:rsidRPr="00F446FC">
        <w:rPr>
          <w:rFonts w:cs="Arial"/>
          <w:sz w:val="20"/>
          <w:szCs w:val="20"/>
        </w:rPr>
        <w:t xml:space="preserve">PER_2 </w:t>
      </w:r>
      <w:r w:rsidR="00174C6E">
        <w:rPr>
          <w:rFonts w:cs="Arial"/>
          <w:sz w:val="20"/>
          <w:szCs w:val="20"/>
        </w:rPr>
        <w:t>&gt;</w:t>
      </w:r>
      <w:r w:rsidRPr="00F446FC">
        <w:rPr>
          <w:rFonts w:cs="Arial"/>
          <w:sz w:val="20"/>
          <w:szCs w:val="20"/>
        </w:rPr>
        <w:t xml:space="preserve"> </w:t>
      </w:r>
      <w:r w:rsidR="00174C6E">
        <w:rPr>
          <w:rFonts w:cs="Arial"/>
          <w:sz w:val="20"/>
          <w:szCs w:val="20"/>
        </w:rPr>
        <w:t xml:space="preserve">nominal </w:t>
      </w:r>
      <w:r w:rsidRPr="00F446FC">
        <w:rPr>
          <w:rFonts w:cs="Arial"/>
          <w:sz w:val="20"/>
          <w:szCs w:val="20"/>
        </w:rPr>
        <w:t>PER</w:t>
      </w:r>
      <w:r w:rsidR="003A00E0">
        <w:rPr>
          <w:rFonts w:cs="Arial"/>
          <w:sz w:val="20"/>
          <w:szCs w:val="20"/>
        </w:rPr>
        <w:t xml:space="preserve"> and is sent within the time allowed by </w:t>
      </w:r>
      <w:r w:rsidR="00CE4CF4">
        <w:rPr>
          <w:rFonts w:cs="Arial"/>
          <w:sz w:val="20"/>
          <w:szCs w:val="20"/>
        </w:rPr>
        <w:t>survival time</w:t>
      </w:r>
      <w:r w:rsidRPr="00F446FC">
        <w:rPr>
          <w:rFonts w:cs="Arial"/>
          <w:sz w:val="20"/>
          <w:szCs w:val="20"/>
        </w:rPr>
        <w:t xml:space="preserve">. </w:t>
      </w:r>
      <w:r>
        <w:rPr>
          <w:rFonts w:cs="Arial"/>
          <w:sz w:val="20"/>
          <w:szCs w:val="20"/>
        </w:rPr>
        <w:t xml:space="preserve"> </w:t>
      </w:r>
    </w:p>
    <w:p w14:paraId="28E64D04" w14:textId="5065A4A8" w:rsidR="00E03616" w:rsidRDefault="00802410" w:rsidP="00D0576A">
      <w:pPr>
        <w:pStyle w:val="Proposal"/>
        <w:tabs>
          <w:tab w:val="clear" w:pos="1304"/>
        </w:tabs>
        <w:ind w:left="1695" w:hanging="1695"/>
      </w:pPr>
      <w:r>
        <w:t>Observation</w:t>
      </w:r>
      <w:r w:rsidR="00D0576A">
        <w:t xml:space="preserve"> </w:t>
      </w:r>
      <w:r w:rsidR="00B357EB">
        <w:t>2</w:t>
      </w:r>
      <w:r w:rsidR="00D0576A" w:rsidRPr="004842A8">
        <w:t xml:space="preserve">: </w:t>
      </w:r>
      <w:r w:rsidR="00D0576A" w:rsidRPr="004842A8">
        <w:tab/>
      </w:r>
      <w:r w:rsidR="009B1572">
        <w:t>It is not clear how RAN can utilize t</w:t>
      </w:r>
      <w:r w:rsidR="00E03616">
        <w:t>he knowledge of CSA and CSR</w:t>
      </w:r>
      <w:r w:rsidR="009B1572">
        <w:t xml:space="preserve">, in light of </w:t>
      </w:r>
      <w:r w:rsidR="003C383E">
        <w:t xml:space="preserve">the mandatory </w:t>
      </w:r>
      <w:r w:rsidR="009B1572">
        <w:t xml:space="preserve">PER and PDB </w:t>
      </w:r>
      <w:r w:rsidR="0076583B">
        <w:t>QoS parameter</w:t>
      </w:r>
    </w:p>
    <w:p w14:paraId="13924BC6" w14:textId="77777777" w:rsidR="00D0576A" w:rsidRDefault="00D0576A" w:rsidP="00AC025C">
      <w:pPr>
        <w:rPr>
          <w:rFonts w:cs="Arial"/>
          <w:sz w:val="20"/>
          <w:szCs w:val="20"/>
        </w:rPr>
      </w:pPr>
    </w:p>
    <w:p w14:paraId="1490336E" w14:textId="2DFE0186" w:rsidR="00D24BD2" w:rsidRDefault="00D24BD2" w:rsidP="00AC025C">
      <w:pPr>
        <w:rPr>
          <w:rFonts w:cs="Arial"/>
          <w:sz w:val="20"/>
          <w:szCs w:val="20"/>
        </w:rPr>
      </w:pPr>
      <w:r>
        <w:rPr>
          <w:rFonts w:cs="Arial"/>
          <w:sz w:val="20"/>
          <w:szCs w:val="20"/>
        </w:rPr>
        <w:t xml:space="preserve">From the above discussion, we propose that </w:t>
      </w:r>
    </w:p>
    <w:p w14:paraId="4D37D2CD" w14:textId="1E9AE1EA" w:rsidR="00AF131E" w:rsidRDefault="00E00E38" w:rsidP="0010298E">
      <w:pPr>
        <w:pStyle w:val="Proposal"/>
        <w:ind w:left="1695" w:hanging="1695"/>
      </w:pPr>
      <w:r>
        <w:t xml:space="preserve">Proposal </w:t>
      </w:r>
      <w:r w:rsidR="003B796F">
        <w:t>5</w:t>
      </w:r>
      <w:r w:rsidRPr="004842A8">
        <w:t xml:space="preserve">: </w:t>
      </w:r>
      <w:r w:rsidRPr="004842A8">
        <w:tab/>
      </w:r>
      <w:r w:rsidR="00C309FC">
        <w:tab/>
      </w:r>
      <w:r w:rsidR="00C12150">
        <w:t>Reply to SA2 that</w:t>
      </w:r>
      <w:r w:rsidR="000A3298">
        <w:t xml:space="preserve"> </w:t>
      </w:r>
      <w:r w:rsidR="00E03616">
        <w:t xml:space="preserve">RAN2 understands that </w:t>
      </w:r>
      <w:r w:rsidR="007E514A">
        <w:t xml:space="preserve">1) </w:t>
      </w:r>
      <w:r w:rsidR="00E03616">
        <w:t>fulfilling QoS requirement related to the PER and PDB of a QoS flow can meet the application-level requirement</w:t>
      </w:r>
      <w:r w:rsidR="00A240E8">
        <w:t xml:space="preserve">; 2) </w:t>
      </w:r>
      <w:r w:rsidR="00EC2EF3">
        <w:t xml:space="preserve">survival time is an optional parameter for RAN scheduler optimization and this parameter alone is sufficient. </w:t>
      </w:r>
    </w:p>
    <w:p w14:paraId="1E3ED4E6" w14:textId="32BF4C62" w:rsidR="008B07B9" w:rsidRPr="004842A8" w:rsidRDefault="008B07B9" w:rsidP="008B07B9">
      <w:pPr>
        <w:pStyle w:val="Proposal"/>
        <w:tabs>
          <w:tab w:val="clear" w:pos="1304"/>
        </w:tabs>
        <w:ind w:left="0" w:firstLine="0"/>
        <w:rPr>
          <w:b w:val="0"/>
        </w:rPr>
      </w:pPr>
    </w:p>
    <w:p w14:paraId="2B0C439B" w14:textId="615F0CD7" w:rsidR="003E3234" w:rsidRDefault="00B655E1" w:rsidP="00B91441">
      <w:pPr>
        <w:pStyle w:val="Heading2"/>
        <w:spacing w:before="240" w:after="240"/>
        <w:rPr>
          <w:rFonts w:ascii="Arial" w:hAnsi="Arial" w:cs="Arial"/>
          <w:color w:val="auto"/>
        </w:rPr>
      </w:pPr>
      <w:bookmarkStart w:id="0" w:name="_Hlk57108071"/>
      <w:r w:rsidRPr="008A1C31">
        <w:rPr>
          <w:rFonts w:ascii="Arial" w:hAnsi="Arial" w:cs="Arial"/>
          <w:color w:val="auto"/>
        </w:rPr>
        <w:t xml:space="preserve">3.3 </w:t>
      </w:r>
      <w:r w:rsidR="00BF1A91" w:rsidRPr="008A1C31">
        <w:rPr>
          <w:rFonts w:ascii="Arial" w:hAnsi="Arial" w:cs="Arial"/>
          <w:color w:val="auto"/>
        </w:rPr>
        <w:t xml:space="preserve">How RAN uses </w:t>
      </w:r>
      <w:r w:rsidR="00A62175">
        <w:rPr>
          <w:rFonts w:ascii="Arial" w:hAnsi="Arial" w:cs="Arial"/>
          <w:color w:val="auto"/>
        </w:rPr>
        <w:t>survival time</w:t>
      </w:r>
    </w:p>
    <w:bookmarkEnd w:id="0"/>
    <w:p w14:paraId="5EFBF427" w14:textId="3D5F7407" w:rsidR="005E7208" w:rsidRPr="00755EE4" w:rsidRDefault="00432E36" w:rsidP="00F85BDC">
      <w:pPr>
        <w:pStyle w:val="ListParagraph"/>
        <w:spacing w:before="120" w:after="120"/>
        <w:ind w:left="0"/>
        <w:rPr>
          <w:sz w:val="20"/>
          <w:szCs w:val="20"/>
        </w:rPr>
      </w:pPr>
      <w:r w:rsidRPr="00755EE4">
        <w:rPr>
          <w:sz w:val="20"/>
          <w:szCs w:val="20"/>
        </w:rPr>
        <w:t xml:space="preserve">Once the survival time </w:t>
      </w:r>
      <w:r w:rsidR="0018061D" w:rsidRPr="00755EE4">
        <w:rPr>
          <w:sz w:val="20"/>
          <w:szCs w:val="20"/>
        </w:rPr>
        <w:t xml:space="preserve">(ST) </w:t>
      </w:r>
      <w:r w:rsidR="005B7F79" w:rsidRPr="00755EE4">
        <w:rPr>
          <w:sz w:val="20"/>
          <w:szCs w:val="20"/>
        </w:rPr>
        <w:t xml:space="preserve">period </w:t>
      </w:r>
      <w:r w:rsidRPr="00755EE4">
        <w:rPr>
          <w:sz w:val="20"/>
          <w:szCs w:val="20"/>
        </w:rPr>
        <w:t>starts, a RAN implementation may schedule the radio resource more robustly to make sure any subsequent messages can be delivered successfully before the survival time</w:t>
      </w:r>
      <w:r w:rsidR="00834F9C">
        <w:rPr>
          <w:sz w:val="20"/>
          <w:szCs w:val="20"/>
        </w:rPr>
        <w:t xml:space="preserve"> is violated</w:t>
      </w:r>
      <w:r w:rsidRPr="00755EE4">
        <w:rPr>
          <w:sz w:val="20"/>
          <w:szCs w:val="20"/>
        </w:rPr>
        <w:t xml:space="preserve">. If the message is successfully delivered, the robust resource allocation </w:t>
      </w:r>
      <w:r w:rsidR="00871142">
        <w:rPr>
          <w:sz w:val="20"/>
          <w:szCs w:val="20"/>
        </w:rPr>
        <w:t>can be re</w:t>
      </w:r>
      <w:r w:rsidR="00557C93">
        <w:rPr>
          <w:sz w:val="20"/>
          <w:szCs w:val="20"/>
        </w:rPr>
        <w:t xml:space="preserve">placed with a </w:t>
      </w:r>
      <w:r w:rsidR="00871142">
        <w:rPr>
          <w:sz w:val="20"/>
          <w:szCs w:val="20"/>
        </w:rPr>
        <w:t>n</w:t>
      </w:r>
      <w:r w:rsidR="00557C93">
        <w:rPr>
          <w:sz w:val="20"/>
          <w:szCs w:val="20"/>
        </w:rPr>
        <w:t>ormal resource allocation</w:t>
      </w:r>
      <w:r w:rsidRPr="00755EE4">
        <w:rPr>
          <w:sz w:val="20"/>
          <w:szCs w:val="20"/>
        </w:rPr>
        <w:t xml:space="preserve">. If </w:t>
      </w:r>
      <w:r w:rsidR="007321B1" w:rsidRPr="00755EE4">
        <w:rPr>
          <w:sz w:val="20"/>
          <w:szCs w:val="20"/>
        </w:rPr>
        <w:t>a</w:t>
      </w:r>
      <w:r w:rsidRPr="00755EE4">
        <w:rPr>
          <w:sz w:val="20"/>
          <w:szCs w:val="20"/>
        </w:rPr>
        <w:t xml:space="preserve"> message is </w:t>
      </w:r>
      <w:r w:rsidR="007321B1" w:rsidRPr="00755EE4">
        <w:rPr>
          <w:sz w:val="20"/>
          <w:szCs w:val="20"/>
        </w:rPr>
        <w:t xml:space="preserve">not </w:t>
      </w:r>
      <w:r w:rsidRPr="00755EE4">
        <w:rPr>
          <w:sz w:val="20"/>
          <w:szCs w:val="20"/>
        </w:rPr>
        <w:t xml:space="preserve">successfully delivered prior to </w:t>
      </w:r>
      <w:r w:rsidR="0018061D" w:rsidRPr="00755EE4">
        <w:rPr>
          <w:sz w:val="20"/>
          <w:szCs w:val="20"/>
        </w:rPr>
        <w:t xml:space="preserve">the </w:t>
      </w:r>
      <w:r w:rsidR="0018061D" w:rsidRPr="00755EE4">
        <w:rPr>
          <w:sz w:val="20"/>
          <w:szCs w:val="20"/>
        </w:rPr>
        <w:lastRenderedPageBreak/>
        <w:t xml:space="preserve">end of </w:t>
      </w:r>
      <w:r w:rsidRPr="00755EE4">
        <w:rPr>
          <w:sz w:val="20"/>
          <w:szCs w:val="20"/>
        </w:rPr>
        <w:t xml:space="preserve">ST </w:t>
      </w:r>
      <w:r w:rsidR="0018061D" w:rsidRPr="00755EE4">
        <w:rPr>
          <w:sz w:val="20"/>
          <w:szCs w:val="20"/>
        </w:rPr>
        <w:t>period</w:t>
      </w:r>
      <w:r w:rsidRPr="00755EE4">
        <w:rPr>
          <w:sz w:val="20"/>
          <w:szCs w:val="20"/>
        </w:rPr>
        <w:t>, then a gNB determines that a ST violation has occurred and subsequent gNB action is implementation specific.</w:t>
      </w:r>
      <w:r w:rsidR="00761FAC" w:rsidRPr="00755EE4">
        <w:rPr>
          <w:sz w:val="20"/>
          <w:szCs w:val="20"/>
        </w:rPr>
        <w:t xml:space="preserve"> </w:t>
      </w:r>
      <w:r w:rsidR="00F85BDC" w:rsidRPr="00755EE4">
        <w:rPr>
          <w:sz w:val="20"/>
          <w:szCs w:val="20"/>
        </w:rPr>
        <w:t>This is illustrated in the below figure.</w:t>
      </w:r>
    </w:p>
    <w:p w14:paraId="0EF5500E" w14:textId="77777777" w:rsidR="00055855" w:rsidRPr="00755EE4" w:rsidRDefault="00DB3DFF" w:rsidP="00CF02F7">
      <w:pPr>
        <w:keepNext/>
        <w:jc w:val="center"/>
        <w:rPr>
          <w:sz w:val="20"/>
          <w:szCs w:val="20"/>
        </w:rPr>
      </w:pPr>
      <w:r w:rsidRPr="00755EE4">
        <w:rPr>
          <w:noProof/>
          <w:sz w:val="20"/>
          <w:szCs w:val="20"/>
        </w:rPr>
        <w:drawing>
          <wp:inline distT="0" distB="0" distL="0" distR="0" wp14:anchorId="4E537897" wp14:editId="70C3D16F">
            <wp:extent cx="4532400" cy="1598400"/>
            <wp:effectExtent l="0" t="0" r="190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2400" cy="1598400"/>
                    </a:xfrm>
                    <a:prstGeom prst="rect">
                      <a:avLst/>
                    </a:prstGeom>
                    <a:noFill/>
                  </pic:spPr>
                </pic:pic>
              </a:graphicData>
            </a:graphic>
          </wp:inline>
        </w:drawing>
      </w:r>
    </w:p>
    <w:p w14:paraId="15D13CF7" w14:textId="00C9CAF0" w:rsidR="00BE407E" w:rsidRDefault="00055855" w:rsidP="00055855">
      <w:pPr>
        <w:pStyle w:val="Caption"/>
      </w:pPr>
      <w:r>
        <w:t xml:space="preserve">Figure </w:t>
      </w:r>
      <w:r>
        <w:fldChar w:fldCharType="begin"/>
      </w:r>
      <w:r>
        <w:instrText xml:space="preserve"> SEQ Figure \* ARABIC </w:instrText>
      </w:r>
      <w:r>
        <w:fldChar w:fldCharType="separate"/>
      </w:r>
      <w:r w:rsidR="00B55937">
        <w:rPr>
          <w:noProof/>
        </w:rPr>
        <w:t>4</w:t>
      </w:r>
      <w:r>
        <w:fldChar w:fldCharType="end"/>
      </w:r>
      <w:r>
        <w:t xml:space="preserve"> How to use survival time at RAN</w:t>
      </w:r>
    </w:p>
    <w:p w14:paraId="3E2A165C" w14:textId="00E41513" w:rsidR="006002CF" w:rsidRPr="00755EE4" w:rsidRDefault="0027033C" w:rsidP="00A22B46">
      <w:pPr>
        <w:rPr>
          <w:sz w:val="20"/>
          <w:szCs w:val="20"/>
        </w:rPr>
      </w:pPr>
      <w:r w:rsidRPr="00755EE4">
        <w:rPr>
          <w:sz w:val="20"/>
          <w:szCs w:val="20"/>
        </w:rPr>
        <w:t xml:space="preserve">A </w:t>
      </w:r>
      <w:r w:rsidR="002F274A" w:rsidRPr="00755EE4">
        <w:rPr>
          <w:sz w:val="20"/>
          <w:szCs w:val="20"/>
        </w:rPr>
        <w:t>robust</w:t>
      </w:r>
      <w:r w:rsidRPr="00755EE4">
        <w:rPr>
          <w:sz w:val="20"/>
          <w:szCs w:val="20"/>
        </w:rPr>
        <w:t xml:space="preserve"> </w:t>
      </w:r>
      <w:r w:rsidR="005E7A9A" w:rsidRPr="00755EE4">
        <w:rPr>
          <w:sz w:val="20"/>
          <w:szCs w:val="20"/>
        </w:rPr>
        <w:t xml:space="preserve">resource allocation is only needed </w:t>
      </w:r>
      <w:r w:rsidR="00844D2C" w:rsidRPr="00755EE4">
        <w:rPr>
          <w:sz w:val="20"/>
          <w:szCs w:val="20"/>
        </w:rPr>
        <w:t xml:space="preserve">if </w:t>
      </w:r>
      <w:r w:rsidR="005E7A9A" w:rsidRPr="00755EE4">
        <w:rPr>
          <w:sz w:val="20"/>
          <w:szCs w:val="20"/>
        </w:rPr>
        <w:t xml:space="preserve">previous </w:t>
      </w:r>
      <w:r w:rsidR="00AC493B" w:rsidRPr="00755EE4">
        <w:rPr>
          <w:sz w:val="20"/>
          <w:szCs w:val="20"/>
        </w:rPr>
        <w:t>message</w:t>
      </w:r>
      <w:r w:rsidR="00254231">
        <w:rPr>
          <w:sz w:val="20"/>
          <w:szCs w:val="20"/>
        </w:rPr>
        <w:t>(</w:t>
      </w:r>
      <w:r w:rsidR="00AC493B" w:rsidRPr="00755EE4">
        <w:rPr>
          <w:sz w:val="20"/>
          <w:szCs w:val="20"/>
        </w:rPr>
        <w:t>s</w:t>
      </w:r>
      <w:r w:rsidR="00254231">
        <w:rPr>
          <w:sz w:val="20"/>
          <w:szCs w:val="20"/>
        </w:rPr>
        <w:t>)</w:t>
      </w:r>
      <w:r w:rsidR="00AC493B" w:rsidRPr="00755EE4">
        <w:rPr>
          <w:sz w:val="20"/>
          <w:szCs w:val="20"/>
        </w:rPr>
        <w:t xml:space="preserve"> </w:t>
      </w:r>
      <w:r w:rsidR="005E7A9A" w:rsidRPr="00755EE4">
        <w:rPr>
          <w:sz w:val="20"/>
          <w:szCs w:val="20"/>
        </w:rPr>
        <w:t xml:space="preserve">are not </w:t>
      </w:r>
      <w:r w:rsidR="00A24BDD" w:rsidRPr="00755EE4">
        <w:rPr>
          <w:sz w:val="20"/>
          <w:szCs w:val="20"/>
        </w:rPr>
        <w:t xml:space="preserve">successfully </w:t>
      </w:r>
      <w:r w:rsidR="005E7A9A" w:rsidRPr="00755EE4">
        <w:rPr>
          <w:sz w:val="20"/>
          <w:szCs w:val="20"/>
        </w:rPr>
        <w:t xml:space="preserve">delivered while in </w:t>
      </w:r>
      <w:r w:rsidR="00844D2C" w:rsidRPr="00755EE4">
        <w:rPr>
          <w:sz w:val="20"/>
          <w:szCs w:val="20"/>
        </w:rPr>
        <w:t xml:space="preserve">all other cases, a normal resource allocation is needed. </w:t>
      </w:r>
      <w:r w:rsidR="00114463" w:rsidRPr="00755EE4">
        <w:rPr>
          <w:sz w:val="20"/>
          <w:szCs w:val="20"/>
        </w:rPr>
        <w:t xml:space="preserve">Note </w:t>
      </w:r>
      <w:r w:rsidR="00F325E2" w:rsidRPr="00755EE4">
        <w:rPr>
          <w:sz w:val="20"/>
          <w:szCs w:val="20"/>
        </w:rPr>
        <w:t xml:space="preserve">that the </w:t>
      </w:r>
      <w:r w:rsidR="00AC493B" w:rsidRPr="00755EE4">
        <w:rPr>
          <w:sz w:val="20"/>
          <w:szCs w:val="20"/>
        </w:rPr>
        <w:t xml:space="preserve">message failure rate is already a very rare event. For example, </w:t>
      </w:r>
      <w:r w:rsidR="00D60E12" w:rsidRPr="00755EE4">
        <w:rPr>
          <w:sz w:val="20"/>
          <w:szCs w:val="20"/>
        </w:rPr>
        <w:t>standard 5QI</w:t>
      </w:r>
      <w:r w:rsidR="006002CF" w:rsidRPr="00755EE4">
        <w:rPr>
          <w:sz w:val="20"/>
          <w:szCs w:val="20"/>
        </w:rPr>
        <w:t xml:space="preserve"> value</w:t>
      </w:r>
      <w:r w:rsidR="009B5591" w:rsidRPr="00755EE4">
        <w:rPr>
          <w:sz w:val="20"/>
          <w:szCs w:val="20"/>
        </w:rPr>
        <w:t xml:space="preserve"> </w:t>
      </w:r>
      <w:r w:rsidR="006002CF" w:rsidRPr="00755EE4">
        <w:rPr>
          <w:sz w:val="20"/>
          <w:szCs w:val="20"/>
        </w:rPr>
        <w:t>of</w:t>
      </w:r>
      <w:r w:rsidR="00D60E12" w:rsidRPr="00755EE4">
        <w:rPr>
          <w:sz w:val="20"/>
          <w:szCs w:val="20"/>
        </w:rPr>
        <w:t xml:space="preserve"> </w:t>
      </w:r>
      <w:r w:rsidR="004B2B11" w:rsidRPr="00755EE4">
        <w:rPr>
          <w:sz w:val="20"/>
          <w:szCs w:val="20"/>
          <w:lang w:val="en-GB"/>
        </w:rPr>
        <w:t>Delay Critical GBR</w:t>
      </w:r>
      <w:r w:rsidR="004B2B11" w:rsidRPr="00755EE4">
        <w:rPr>
          <w:sz w:val="20"/>
          <w:szCs w:val="20"/>
        </w:rPr>
        <w:t xml:space="preserve"> QoS flows </w:t>
      </w:r>
      <w:r w:rsidR="009B5591" w:rsidRPr="00755EE4">
        <w:rPr>
          <w:sz w:val="20"/>
          <w:szCs w:val="20"/>
        </w:rPr>
        <w:t xml:space="preserve">(from 82 to 86) </w:t>
      </w:r>
      <w:r w:rsidR="00594FDB" w:rsidRPr="00755EE4">
        <w:rPr>
          <w:sz w:val="20"/>
          <w:szCs w:val="20"/>
        </w:rPr>
        <w:t>in TS 23.50</w:t>
      </w:r>
      <w:r w:rsidR="0010505F" w:rsidRPr="00755EE4">
        <w:rPr>
          <w:sz w:val="20"/>
          <w:szCs w:val="20"/>
        </w:rPr>
        <w:t>1</w:t>
      </w:r>
      <w:r w:rsidR="0072450C" w:rsidRPr="00755EE4">
        <w:rPr>
          <w:sz w:val="20"/>
          <w:szCs w:val="20"/>
        </w:rPr>
        <w:t xml:space="preserve"> </w:t>
      </w:r>
      <w:r w:rsidR="006002CF" w:rsidRPr="00755EE4">
        <w:rPr>
          <w:sz w:val="20"/>
          <w:szCs w:val="20"/>
        </w:rPr>
        <w:fldChar w:fldCharType="begin"/>
      </w:r>
      <w:r w:rsidR="006002CF" w:rsidRPr="00755EE4">
        <w:rPr>
          <w:sz w:val="20"/>
          <w:szCs w:val="20"/>
        </w:rPr>
        <w:instrText xml:space="preserve"> REF _Ref52366893 \r \h </w:instrText>
      </w:r>
      <w:r w:rsidR="00755EE4">
        <w:rPr>
          <w:sz w:val="20"/>
          <w:szCs w:val="20"/>
        </w:rPr>
        <w:instrText xml:space="preserve"> \* MERGEFORMAT </w:instrText>
      </w:r>
      <w:r w:rsidR="006002CF" w:rsidRPr="00755EE4">
        <w:rPr>
          <w:sz w:val="20"/>
          <w:szCs w:val="20"/>
        </w:rPr>
      </w:r>
      <w:r w:rsidR="006002CF" w:rsidRPr="00755EE4">
        <w:rPr>
          <w:sz w:val="20"/>
          <w:szCs w:val="20"/>
        </w:rPr>
        <w:fldChar w:fldCharType="separate"/>
      </w:r>
      <w:r w:rsidR="004C4264" w:rsidRPr="00755EE4">
        <w:rPr>
          <w:sz w:val="20"/>
          <w:szCs w:val="20"/>
        </w:rPr>
        <w:t>[2]</w:t>
      </w:r>
      <w:r w:rsidR="006002CF" w:rsidRPr="00755EE4">
        <w:rPr>
          <w:sz w:val="20"/>
          <w:szCs w:val="20"/>
        </w:rPr>
        <w:fldChar w:fldCharType="end"/>
      </w:r>
      <w:r w:rsidR="0010505F" w:rsidRPr="00755EE4">
        <w:rPr>
          <w:sz w:val="20"/>
          <w:szCs w:val="20"/>
        </w:rPr>
        <w:t xml:space="preserve"> has </w:t>
      </w:r>
      <w:r w:rsidR="00B932C9" w:rsidRPr="00755EE4">
        <w:rPr>
          <w:sz w:val="20"/>
          <w:szCs w:val="20"/>
        </w:rPr>
        <w:t xml:space="preserve">a packet error </w:t>
      </w:r>
      <w:r w:rsidR="0070419A" w:rsidRPr="00755EE4">
        <w:rPr>
          <w:sz w:val="20"/>
          <w:szCs w:val="20"/>
        </w:rPr>
        <w:t xml:space="preserve">rate target of </w:t>
      </w:r>
      <w:r w:rsidR="006002CF" w:rsidRPr="00755EE4">
        <w:rPr>
          <w:sz w:val="20"/>
          <w:szCs w:val="20"/>
        </w:rPr>
        <w:t>10^-4 or 10^-5.</w:t>
      </w:r>
      <w:r w:rsidR="00294F9F" w:rsidRPr="00755EE4">
        <w:rPr>
          <w:sz w:val="20"/>
          <w:szCs w:val="20"/>
        </w:rPr>
        <w:t xml:space="preserve"> The mechanism of survival time </w:t>
      </w:r>
      <w:r w:rsidR="00836415">
        <w:rPr>
          <w:sz w:val="20"/>
          <w:szCs w:val="20"/>
        </w:rPr>
        <w:t>can be one way</w:t>
      </w:r>
      <w:r w:rsidR="00294F9F">
        <w:rPr>
          <w:sz w:val="20"/>
          <w:szCs w:val="20"/>
        </w:rPr>
        <w:t xml:space="preserve"> </w:t>
      </w:r>
      <w:r w:rsidR="00294F9F" w:rsidRPr="00755EE4">
        <w:rPr>
          <w:sz w:val="20"/>
          <w:szCs w:val="20"/>
        </w:rPr>
        <w:t xml:space="preserve">to ensure an even higher </w:t>
      </w:r>
      <w:r w:rsidR="00AC4860" w:rsidRPr="00755EE4">
        <w:rPr>
          <w:sz w:val="20"/>
          <w:szCs w:val="20"/>
        </w:rPr>
        <w:t>c</w:t>
      </w:r>
      <w:r w:rsidR="004018F0" w:rsidRPr="00755EE4">
        <w:rPr>
          <w:sz w:val="20"/>
          <w:szCs w:val="20"/>
        </w:rPr>
        <w:t>ommunica</w:t>
      </w:r>
      <w:r w:rsidR="004018F0" w:rsidRPr="00755EE4">
        <w:rPr>
          <w:sz w:val="20"/>
          <w:szCs w:val="20"/>
        </w:rPr>
        <w:softHyphen/>
        <w:t>tion service availability target value</w:t>
      </w:r>
      <w:r w:rsidR="00294F9F" w:rsidRPr="00755EE4">
        <w:rPr>
          <w:sz w:val="20"/>
          <w:szCs w:val="20"/>
        </w:rPr>
        <w:t xml:space="preserve"> (for example, </w:t>
      </w:r>
      <w:r w:rsidR="004018F0" w:rsidRPr="00755EE4">
        <w:rPr>
          <w:sz w:val="20"/>
          <w:szCs w:val="20"/>
        </w:rPr>
        <w:t>1</w:t>
      </w:r>
      <w:r w:rsidR="00214902" w:rsidRPr="00755EE4">
        <w:rPr>
          <w:sz w:val="20"/>
          <w:szCs w:val="20"/>
        </w:rPr>
        <w:t>-</w:t>
      </w:r>
      <w:r w:rsidR="004018F0" w:rsidRPr="00755EE4">
        <w:rPr>
          <w:sz w:val="20"/>
          <w:szCs w:val="20"/>
        </w:rPr>
        <w:t>10^-9)</w:t>
      </w:r>
      <w:r w:rsidR="003731D8" w:rsidRPr="00755EE4">
        <w:rPr>
          <w:sz w:val="20"/>
          <w:szCs w:val="20"/>
        </w:rPr>
        <w:t>.</w:t>
      </w:r>
    </w:p>
    <w:p w14:paraId="5F27994B" w14:textId="1A00B1FD" w:rsidR="000D0810" w:rsidRPr="00755EE4" w:rsidRDefault="000D0810" w:rsidP="000D0810">
      <w:pPr>
        <w:pStyle w:val="Proposal"/>
        <w:tabs>
          <w:tab w:val="clear" w:pos="1304"/>
        </w:tabs>
        <w:ind w:left="1695" w:hanging="1695"/>
      </w:pPr>
      <w:r w:rsidRPr="00755EE4">
        <w:t xml:space="preserve">Observation </w:t>
      </w:r>
      <w:r w:rsidR="00194555">
        <w:t>3</w:t>
      </w:r>
      <w:r w:rsidRPr="00755EE4">
        <w:t xml:space="preserve">: </w:t>
      </w:r>
      <w:r w:rsidRPr="00755EE4">
        <w:tab/>
      </w:r>
      <w:r w:rsidR="00567649" w:rsidRPr="00755EE4">
        <w:t>The start of survival time is a rare event</w:t>
      </w:r>
      <w:r w:rsidR="00A4746C">
        <w:t xml:space="preserve"> </w:t>
      </w:r>
      <w:r w:rsidR="00774F38">
        <w:t>for the case where</w:t>
      </w:r>
      <w:r w:rsidR="00C72558">
        <w:t xml:space="preserve"> </w:t>
      </w:r>
      <w:r w:rsidR="00236EAE">
        <w:t xml:space="preserve">message delivery is supported </w:t>
      </w:r>
      <w:r w:rsidR="002B510B">
        <w:t xml:space="preserve">according to </w:t>
      </w:r>
      <w:r w:rsidR="004071C0">
        <w:t xml:space="preserve">corresponding </w:t>
      </w:r>
      <w:r w:rsidR="00236EAE">
        <w:t xml:space="preserve">PER and PDB </w:t>
      </w:r>
      <w:r w:rsidR="00495044">
        <w:t>QoS attributes</w:t>
      </w:r>
      <w:r w:rsidR="00567649" w:rsidRPr="00755EE4">
        <w:t>.</w:t>
      </w:r>
    </w:p>
    <w:p w14:paraId="582EB0EA" w14:textId="77777777" w:rsidR="000D0810" w:rsidRPr="00755EE4" w:rsidRDefault="000D0810" w:rsidP="00A22B46">
      <w:pPr>
        <w:rPr>
          <w:sz w:val="20"/>
          <w:szCs w:val="20"/>
        </w:rPr>
      </w:pPr>
    </w:p>
    <w:p w14:paraId="76A06BF7" w14:textId="5D6B7C1B" w:rsidR="005774F7" w:rsidRPr="00755EE4" w:rsidRDefault="00F85BDC" w:rsidP="000A32E3">
      <w:pPr>
        <w:rPr>
          <w:sz w:val="20"/>
          <w:szCs w:val="20"/>
        </w:rPr>
      </w:pPr>
      <w:r w:rsidRPr="00755EE4">
        <w:rPr>
          <w:sz w:val="20"/>
          <w:szCs w:val="20"/>
        </w:rPr>
        <w:t xml:space="preserve">One key question is </w:t>
      </w:r>
      <w:r w:rsidR="00FC08C5" w:rsidRPr="00755EE4">
        <w:rPr>
          <w:sz w:val="20"/>
          <w:szCs w:val="20"/>
        </w:rPr>
        <w:t xml:space="preserve">how to trigger the resource allocation </w:t>
      </w:r>
      <w:r w:rsidR="00A06A6B" w:rsidRPr="00755EE4">
        <w:rPr>
          <w:sz w:val="20"/>
          <w:szCs w:val="20"/>
        </w:rPr>
        <w:t>shift</w:t>
      </w:r>
      <w:r w:rsidR="00CA6D88" w:rsidRPr="00755EE4">
        <w:rPr>
          <w:sz w:val="20"/>
          <w:szCs w:val="20"/>
        </w:rPr>
        <w:t xml:space="preserve">. </w:t>
      </w:r>
      <w:r w:rsidR="00161797" w:rsidRPr="00755EE4">
        <w:rPr>
          <w:sz w:val="20"/>
          <w:szCs w:val="20"/>
        </w:rPr>
        <w:t xml:space="preserve"> </w:t>
      </w:r>
      <w:r w:rsidR="002B72EC" w:rsidRPr="00755EE4">
        <w:rPr>
          <w:sz w:val="20"/>
          <w:szCs w:val="20"/>
        </w:rPr>
        <w:t xml:space="preserve">For periodic </w:t>
      </w:r>
      <w:r w:rsidR="00861D30" w:rsidRPr="00755EE4">
        <w:rPr>
          <w:sz w:val="20"/>
          <w:szCs w:val="20"/>
        </w:rPr>
        <w:t xml:space="preserve">traffic, gNB is aware of the </w:t>
      </w:r>
      <w:r w:rsidR="00BE350F" w:rsidRPr="00755EE4">
        <w:rPr>
          <w:sz w:val="20"/>
          <w:szCs w:val="20"/>
        </w:rPr>
        <w:t xml:space="preserve">packet arrival at either UE or gNB </w:t>
      </w:r>
      <w:r w:rsidR="009578D5">
        <w:rPr>
          <w:sz w:val="20"/>
          <w:szCs w:val="20"/>
        </w:rPr>
        <w:t xml:space="preserve">(i.e., by using TSCAI parameters) </w:t>
      </w:r>
      <w:r w:rsidR="00BE350F" w:rsidRPr="00755EE4">
        <w:rPr>
          <w:sz w:val="20"/>
          <w:szCs w:val="20"/>
        </w:rPr>
        <w:t xml:space="preserve">and then </w:t>
      </w:r>
      <w:r w:rsidR="00A87047">
        <w:rPr>
          <w:sz w:val="20"/>
          <w:szCs w:val="20"/>
        </w:rPr>
        <w:t>it</w:t>
      </w:r>
      <w:r w:rsidR="00765EEE" w:rsidRPr="00755EE4">
        <w:rPr>
          <w:sz w:val="20"/>
          <w:szCs w:val="20"/>
        </w:rPr>
        <w:t xml:space="preserve"> </w:t>
      </w:r>
      <w:r w:rsidR="00BE350F" w:rsidRPr="00755EE4">
        <w:rPr>
          <w:sz w:val="20"/>
          <w:szCs w:val="20"/>
        </w:rPr>
        <w:t xml:space="preserve">can observe </w:t>
      </w:r>
      <w:r w:rsidR="004F149C">
        <w:rPr>
          <w:sz w:val="20"/>
          <w:szCs w:val="20"/>
        </w:rPr>
        <w:t>whenever a</w:t>
      </w:r>
      <w:r w:rsidR="00BE350F" w:rsidRPr="00755EE4">
        <w:rPr>
          <w:sz w:val="20"/>
          <w:szCs w:val="20"/>
        </w:rPr>
        <w:t xml:space="preserve"> packet is not delivered within the </w:t>
      </w:r>
      <w:r w:rsidR="00A87047">
        <w:rPr>
          <w:sz w:val="20"/>
          <w:szCs w:val="20"/>
        </w:rPr>
        <w:t xml:space="preserve">packet </w:t>
      </w:r>
      <w:r w:rsidR="00BE350F" w:rsidRPr="00755EE4">
        <w:rPr>
          <w:sz w:val="20"/>
          <w:szCs w:val="20"/>
        </w:rPr>
        <w:t xml:space="preserve">delay budget. </w:t>
      </w:r>
      <w:r w:rsidR="00A87047">
        <w:rPr>
          <w:sz w:val="20"/>
          <w:szCs w:val="20"/>
        </w:rPr>
        <w:t>Upon observing</w:t>
      </w:r>
      <w:r w:rsidR="00BE350F" w:rsidRPr="00755EE4">
        <w:rPr>
          <w:sz w:val="20"/>
          <w:szCs w:val="20"/>
        </w:rPr>
        <w:t xml:space="preserve"> this </w:t>
      </w:r>
      <w:r w:rsidR="00A87047">
        <w:rPr>
          <w:sz w:val="20"/>
          <w:szCs w:val="20"/>
        </w:rPr>
        <w:t xml:space="preserve">a </w:t>
      </w:r>
      <w:r w:rsidR="00BE350F" w:rsidRPr="00755EE4">
        <w:rPr>
          <w:sz w:val="20"/>
          <w:szCs w:val="20"/>
        </w:rPr>
        <w:t>gNB can schedule the subsequent packet with high</w:t>
      </w:r>
      <w:r w:rsidR="004B2FEE">
        <w:rPr>
          <w:sz w:val="20"/>
          <w:szCs w:val="20"/>
        </w:rPr>
        <w:t>er</w:t>
      </w:r>
      <w:r w:rsidR="00BE350F" w:rsidRPr="00755EE4">
        <w:rPr>
          <w:sz w:val="20"/>
          <w:szCs w:val="20"/>
        </w:rPr>
        <w:t xml:space="preserve"> reliability to </w:t>
      </w:r>
      <w:r w:rsidR="004B2FEE">
        <w:rPr>
          <w:sz w:val="20"/>
          <w:szCs w:val="20"/>
        </w:rPr>
        <w:t xml:space="preserve">help ensure </w:t>
      </w:r>
      <w:r w:rsidR="00BE350F" w:rsidRPr="00755EE4">
        <w:rPr>
          <w:sz w:val="20"/>
          <w:szCs w:val="20"/>
        </w:rPr>
        <w:t>the survival time</w:t>
      </w:r>
      <w:r w:rsidR="00726569">
        <w:rPr>
          <w:sz w:val="20"/>
          <w:szCs w:val="20"/>
        </w:rPr>
        <w:t xml:space="preserve"> is not violated</w:t>
      </w:r>
      <w:r w:rsidR="00BE350F" w:rsidRPr="00755EE4">
        <w:rPr>
          <w:sz w:val="20"/>
          <w:szCs w:val="20"/>
        </w:rPr>
        <w:t xml:space="preserve">. </w:t>
      </w:r>
      <w:r w:rsidR="006B0A93" w:rsidRPr="00755EE4">
        <w:rPr>
          <w:sz w:val="20"/>
          <w:szCs w:val="20"/>
        </w:rPr>
        <w:t xml:space="preserve"> </w:t>
      </w:r>
    </w:p>
    <w:p w14:paraId="035AD47A" w14:textId="7F85123D" w:rsidR="000A32E3" w:rsidRPr="00755EE4" w:rsidRDefault="000A32E3" w:rsidP="000A32E3">
      <w:pPr>
        <w:rPr>
          <w:sz w:val="20"/>
          <w:szCs w:val="20"/>
        </w:rPr>
      </w:pPr>
      <w:r w:rsidRPr="00755EE4">
        <w:rPr>
          <w:sz w:val="20"/>
          <w:szCs w:val="20"/>
        </w:rPr>
        <w:t xml:space="preserve">For periodic traffic, in the TR of the SA2 study </w:t>
      </w:r>
      <w:r w:rsidRPr="00755EE4">
        <w:rPr>
          <w:sz w:val="20"/>
          <w:szCs w:val="20"/>
        </w:rPr>
        <w:fldChar w:fldCharType="begin"/>
      </w:r>
      <w:r w:rsidRPr="00755EE4">
        <w:rPr>
          <w:sz w:val="20"/>
          <w:szCs w:val="20"/>
        </w:rPr>
        <w:instrText xml:space="preserve"> REF _Ref174151459 \r \h </w:instrText>
      </w:r>
      <w:r w:rsidR="00755EE4">
        <w:rPr>
          <w:sz w:val="20"/>
          <w:szCs w:val="20"/>
        </w:rPr>
        <w:instrText xml:space="preserve"> \* MERGEFORMAT </w:instrText>
      </w:r>
      <w:r w:rsidRPr="00755EE4">
        <w:rPr>
          <w:sz w:val="20"/>
          <w:szCs w:val="20"/>
        </w:rPr>
      </w:r>
      <w:r w:rsidRPr="00755EE4">
        <w:rPr>
          <w:sz w:val="20"/>
          <w:szCs w:val="20"/>
        </w:rPr>
        <w:fldChar w:fldCharType="separate"/>
      </w:r>
      <w:r w:rsidRPr="00755EE4">
        <w:rPr>
          <w:sz w:val="20"/>
          <w:szCs w:val="20"/>
        </w:rPr>
        <w:t>[1]</w:t>
      </w:r>
      <w:r w:rsidRPr="00755EE4">
        <w:rPr>
          <w:sz w:val="20"/>
          <w:szCs w:val="20"/>
        </w:rPr>
        <w:fldChar w:fldCharType="end"/>
      </w:r>
      <w:r w:rsidRPr="00755EE4">
        <w:rPr>
          <w:sz w:val="20"/>
          <w:szCs w:val="20"/>
        </w:rPr>
        <w:t xml:space="preserve">, it is clearly mentioned in Section 8.4 that the survival time is conveyed together with TSCAI </w:t>
      </w:r>
      <w:r w:rsidR="005258F3">
        <w:rPr>
          <w:sz w:val="20"/>
          <w:szCs w:val="20"/>
        </w:rPr>
        <w:t>p</w:t>
      </w:r>
      <w:r w:rsidRPr="00755EE4">
        <w:rPr>
          <w:sz w:val="20"/>
          <w:szCs w:val="20"/>
        </w:rPr>
        <w:t>eriodicity parameter (the time between periodic TSC bursts), see below:</w:t>
      </w:r>
    </w:p>
    <w:tbl>
      <w:tblPr>
        <w:tblStyle w:val="TableGrid"/>
        <w:tblW w:w="0" w:type="auto"/>
        <w:tblLook w:val="04A0" w:firstRow="1" w:lastRow="0" w:firstColumn="1" w:lastColumn="0" w:noHBand="0" w:noVBand="1"/>
      </w:tblPr>
      <w:tblGrid>
        <w:gridCol w:w="9016"/>
      </w:tblGrid>
      <w:tr w:rsidR="000A32E3" w:rsidRPr="00755EE4" w14:paraId="073FBEEB" w14:textId="77777777" w:rsidTr="00DA0471">
        <w:tc>
          <w:tcPr>
            <w:tcW w:w="9350" w:type="dxa"/>
          </w:tcPr>
          <w:p w14:paraId="4E95F59B" w14:textId="77777777" w:rsidR="000A32E3" w:rsidRPr="009478F9" w:rsidRDefault="000A32E3" w:rsidP="00DA0471">
            <w:pPr>
              <w:keepNext/>
              <w:keepLines/>
              <w:ind w:left="1134" w:hanging="1134"/>
              <w:outlineLvl w:val="1"/>
              <w:rPr>
                <w:rFonts w:ascii="Times New Roman" w:eastAsia="Malgun Gothic" w:hAnsi="Times New Roman" w:cs="Times New Roman"/>
                <w:sz w:val="20"/>
                <w:szCs w:val="20"/>
                <w:lang w:val="en-GB"/>
              </w:rPr>
            </w:pPr>
            <w:bookmarkStart w:id="1" w:name="_Toc50536662"/>
            <w:bookmarkStart w:id="2" w:name="_Toc50575415"/>
            <w:r w:rsidRPr="009478F9">
              <w:rPr>
                <w:rFonts w:ascii="Times New Roman" w:eastAsia="Malgun Gothic" w:hAnsi="Times New Roman" w:cs="Times New Roman"/>
                <w:sz w:val="20"/>
                <w:szCs w:val="20"/>
                <w:lang w:val="en-GB"/>
              </w:rPr>
              <w:t>8.4</w:t>
            </w:r>
            <w:r w:rsidRPr="009478F9">
              <w:rPr>
                <w:rFonts w:ascii="Times New Roman" w:eastAsia="Malgun Gothic" w:hAnsi="Times New Roman" w:cs="Times New Roman"/>
                <w:sz w:val="20"/>
                <w:szCs w:val="20"/>
                <w:lang w:val="en-GB"/>
              </w:rPr>
              <w:tab/>
              <w:t>Key Issue #5: Use of Survival Time for Deterministic Applications in 5GS</w:t>
            </w:r>
            <w:bookmarkEnd w:id="1"/>
            <w:bookmarkEnd w:id="2"/>
          </w:p>
          <w:p w14:paraId="69FC185E" w14:textId="77777777" w:rsidR="000A32E3" w:rsidRPr="00755EE4" w:rsidRDefault="000A32E3" w:rsidP="00DA0471">
            <w:pPr>
              <w:numPr>
                <w:ilvl w:val="0"/>
                <w:numId w:val="17"/>
              </w:numPr>
              <w:ind w:left="568" w:hanging="284"/>
              <w:rPr>
                <w:rFonts w:ascii="Times New Roman" w:hAnsi="Times New Roman" w:cs="Times New Roman"/>
                <w:sz w:val="20"/>
                <w:szCs w:val="20"/>
              </w:rPr>
            </w:pPr>
            <w:r w:rsidRPr="009478F9">
              <w:rPr>
                <w:rFonts w:ascii="Times New Roman" w:hAnsi="Times New Roman" w:cs="Times New Roman"/>
                <w:sz w:val="20"/>
                <w:szCs w:val="20"/>
              </w:rPr>
              <w:t xml:space="preserve">Survival Time is specified by the AF in units of "time" with respect to </w:t>
            </w:r>
            <w:r w:rsidRPr="007B3CC3">
              <w:rPr>
                <w:rFonts w:ascii="Times New Roman" w:hAnsi="Times New Roman" w:cs="Times New Roman"/>
                <w:sz w:val="20"/>
                <w:szCs w:val="20"/>
                <w:highlight w:val="yellow"/>
              </w:rPr>
              <w:t>burst periodicity</w:t>
            </w:r>
            <w:r w:rsidRPr="009478F9">
              <w:rPr>
                <w:rFonts w:ascii="Times New Roman" w:hAnsi="Times New Roman" w:cs="Times New Roman"/>
                <w:sz w:val="20"/>
                <w:szCs w:val="20"/>
              </w:rPr>
              <w:t xml:space="preserve"> or as the maximum number of consecutive message transmission failures (i.e. whose loss can be tolerated). </w:t>
            </w:r>
            <w:r w:rsidRPr="009478F9">
              <w:rPr>
                <w:rFonts w:ascii="Times New Roman" w:hAnsi="Times New Roman" w:cs="Times New Roman"/>
                <w:sz w:val="20"/>
                <w:szCs w:val="20"/>
                <w:highlight w:val="yellow"/>
              </w:rPr>
              <w:t>It is conveyed together with TSCAI Periodicity parameter (the time between periodic TSC bursts) and burst size (e.g. MDBV).</w:t>
            </w:r>
          </w:p>
        </w:tc>
      </w:tr>
    </w:tbl>
    <w:p w14:paraId="338BFF02" w14:textId="4FEBABA8" w:rsidR="000A32E3" w:rsidRPr="00755EE4" w:rsidRDefault="000A32E3" w:rsidP="000A32E3">
      <w:pPr>
        <w:spacing w:before="120"/>
        <w:rPr>
          <w:sz w:val="20"/>
          <w:szCs w:val="20"/>
        </w:rPr>
      </w:pPr>
      <w:r w:rsidRPr="00755EE4">
        <w:rPr>
          <w:sz w:val="20"/>
          <w:szCs w:val="20"/>
        </w:rPr>
        <w:t xml:space="preserve">In other words, the survival time metric in TSC AI does not apply for aperiodic traffic. </w:t>
      </w:r>
      <w:r w:rsidR="00724DD7">
        <w:rPr>
          <w:sz w:val="20"/>
          <w:szCs w:val="20"/>
        </w:rPr>
        <w:t xml:space="preserve">Thus, </w:t>
      </w:r>
    </w:p>
    <w:p w14:paraId="4C0F290F" w14:textId="20A378DC" w:rsidR="00BE350F" w:rsidRPr="00755EE4" w:rsidRDefault="00BE350F" w:rsidP="00713F5D">
      <w:pPr>
        <w:pStyle w:val="Proposal"/>
        <w:tabs>
          <w:tab w:val="clear" w:pos="1304"/>
        </w:tabs>
        <w:ind w:left="1695" w:hanging="1695"/>
      </w:pPr>
      <w:r w:rsidRPr="00755EE4">
        <w:t xml:space="preserve">Observation </w:t>
      </w:r>
      <w:r w:rsidR="00194555">
        <w:t>4</w:t>
      </w:r>
      <w:r w:rsidRPr="00755EE4">
        <w:t xml:space="preserve">: </w:t>
      </w:r>
      <w:r w:rsidRPr="00755EE4">
        <w:tab/>
      </w:r>
      <w:r w:rsidR="00B97F91" w:rsidRPr="00755EE4">
        <w:t xml:space="preserve">gNB </w:t>
      </w:r>
      <w:r w:rsidR="00B91050" w:rsidRPr="00755EE4">
        <w:t xml:space="preserve">knows when the expected message is not received </w:t>
      </w:r>
      <w:r w:rsidR="00D168A7">
        <w:t xml:space="preserve">according to the PDB </w:t>
      </w:r>
      <w:r w:rsidR="00B91050" w:rsidRPr="00755EE4">
        <w:t>and can schedule the subsequent message with high</w:t>
      </w:r>
      <w:r w:rsidR="00B97B36">
        <w:t>er</w:t>
      </w:r>
      <w:r w:rsidR="00B91050" w:rsidRPr="00755EE4">
        <w:t xml:space="preserve"> reliability to</w:t>
      </w:r>
      <w:r w:rsidR="00B97B36">
        <w:t xml:space="preserve"> help ensure the</w:t>
      </w:r>
      <w:r w:rsidR="00B91050" w:rsidRPr="00755EE4">
        <w:t xml:space="preserve"> survival time</w:t>
      </w:r>
      <w:r w:rsidR="00B97B36">
        <w:t xml:space="preserve"> is not violated</w:t>
      </w:r>
      <w:r w:rsidR="00B91050" w:rsidRPr="00755EE4">
        <w:t xml:space="preserve">. </w:t>
      </w:r>
    </w:p>
    <w:p w14:paraId="7B92EB60" w14:textId="6E21FEE3" w:rsidR="00A204DE" w:rsidRPr="00755EE4" w:rsidRDefault="00CA1163" w:rsidP="00F63248">
      <w:pPr>
        <w:rPr>
          <w:sz w:val="20"/>
          <w:szCs w:val="20"/>
          <w:lang w:eastAsia="zh-CN"/>
        </w:rPr>
      </w:pPr>
      <w:r w:rsidRPr="00755EE4">
        <w:rPr>
          <w:sz w:val="20"/>
          <w:szCs w:val="20"/>
        </w:rPr>
        <w:t xml:space="preserve">There have been some proposals </w:t>
      </w:r>
      <w:r w:rsidR="00136C87" w:rsidRPr="00755EE4">
        <w:rPr>
          <w:sz w:val="20"/>
          <w:szCs w:val="20"/>
        </w:rPr>
        <w:t xml:space="preserve">for UE to indicate the start of the survival time. However, </w:t>
      </w:r>
      <w:r w:rsidR="00F42CB8" w:rsidRPr="00755EE4">
        <w:rPr>
          <w:sz w:val="20"/>
          <w:szCs w:val="20"/>
        </w:rPr>
        <w:t xml:space="preserve">as discussed above, </w:t>
      </w:r>
      <w:r w:rsidR="00136C87" w:rsidRPr="00755EE4">
        <w:rPr>
          <w:sz w:val="20"/>
          <w:szCs w:val="20"/>
        </w:rPr>
        <w:t>in the case of periodic traffic, there is no such need</w:t>
      </w:r>
      <w:r w:rsidR="006675FE" w:rsidRPr="00755EE4">
        <w:rPr>
          <w:sz w:val="20"/>
          <w:szCs w:val="20"/>
        </w:rPr>
        <w:t xml:space="preserve"> since gNB knows when </w:t>
      </w:r>
      <w:r w:rsidR="00667E58">
        <w:rPr>
          <w:sz w:val="20"/>
          <w:szCs w:val="20"/>
        </w:rPr>
        <w:t>an</w:t>
      </w:r>
      <w:r w:rsidR="006675FE" w:rsidRPr="00755EE4">
        <w:rPr>
          <w:sz w:val="20"/>
          <w:szCs w:val="20"/>
        </w:rPr>
        <w:t xml:space="preserve"> expected message is not received</w:t>
      </w:r>
      <w:r w:rsidR="00136C87" w:rsidRPr="00755EE4">
        <w:rPr>
          <w:sz w:val="20"/>
          <w:szCs w:val="20"/>
        </w:rPr>
        <w:t xml:space="preserve">. </w:t>
      </w:r>
      <w:r w:rsidR="004A3A36" w:rsidRPr="00755EE4">
        <w:rPr>
          <w:sz w:val="20"/>
          <w:szCs w:val="20"/>
        </w:rPr>
        <w:t xml:space="preserve"> </w:t>
      </w:r>
      <w:r w:rsidR="001265B4" w:rsidRPr="00755EE4">
        <w:rPr>
          <w:sz w:val="20"/>
          <w:szCs w:val="20"/>
        </w:rPr>
        <w:t xml:space="preserve">For UL traffic, </w:t>
      </w:r>
      <w:r w:rsidR="00185612" w:rsidRPr="00755EE4">
        <w:rPr>
          <w:sz w:val="20"/>
          <w:szCs w:val="20"/>
        </w:rPr>
        <w:t xml:space="preserve">it has been proposed in Rel-16 </w:t>
      </w:r>
      <w:r w:rsidR="00453A95" w:rsidRPr="00755EE4">
        <w:rPr>
          <w:sz w:val="20"/>
          <w:szCs w:val="20"/>
        </w:rPr>
        <w:t>for UE to autonomously activate PDCP duplication</w:t>
      </w:r>
      <w:r w:rsidR="009E5883" w:rsidRPr="00755EE4">
        <w:rPr>
          <w:sz w:val="20"/>
          <w:szCs w:val="20"/>
        </w:rPr>
        <w:t>, with conditions configured by the network</w:t>
      </w:r>
      <w:r w:rsidR="00FE0CB3" w:rsidRPr="00755EE4">
        <w:rPr>
          <w:sz w:val="20"/>
          <w:szCs w:val="20"/>
        </w:rPr>
        <w:t xml:space="preserve"> and related with the survival time</w:t>
      </w:r>
      <w:r w:rsidR="00453A95" w:rsidRPr="00755EE4">
        <w:rPr>
          <w:sz w:val="20"/>
          <w:szCs w:val="20"/>
        </w:rPr>
        <w:t xml:space="preserve">. </w:t>
      </w:r>
      <w:r w:rsidR="005626B5" w:rsidRPr="00755EE4">
        <w:rPr>
          <w:sz w:val="20"/>
          <w:szCs w:val="20"/>
        </w:rPr>
        <w:t xml:space="preserve">This </w:t>
      </w:r>
      <w:r w:rsidR="00934166" w:rsidRPr="00755EE4">
        <w:rPr>
          <w:sz w:val="20"/>
          <w:szCs w:val="20"/>
        </w:rPr>
        <w:t xml:space="preserve">approach </w:t>
      </w:r>
      <w:r w:rsidR="005626B5" w:rsidRPr="00755EE4">
        <w:rPr>
          <w:sz w:val="20"/>
          <w:szCs w:val="20"/>
        </w:rPr>
        <w:t xml:space="preserve">requires to </w:t>
      </w:r>
      <w:r w:rsidR="00D25D5A" w:rsidRPr="00755EE4">
        <w:rPr>
          <w:sz w:val="20"/>
          <w:szCs w:val="20"/>
        </w:rPr>
        <w:t xml:space="preserve">have reserved UL resources all the time for the LCHs with PDCP duplication configured but not activated </w:t>
      </w:r>
      <w:r w:rsidR="005626B5" w:rsidRPr="00755EE4">
        <w:rPr>
          <w:sz w:val="20"/>
          <w:szCs w:val="20"/>
        </w:rPr>
        <w:t xml:space="preserve">yet. </w:t>
      </w:r>
      <w:r w:rsidR="00974156" w:rsidRPr="00755EE4">
        <w:rPr>
          <w:sz w:val="20"/>
          <w:szCs w:val="20"/>
        </w:rPr>
        <w:t>H</w:t>
      </w:r>
      <w:r w:rsidR="00A204DE" w:rsidRPr="00755EE4">
        <w:rPr>
          <w:sz w:val="20"/>
          <w:szCs w:val="20"/>
        </w:rPr>
        <w:t xml:space="preserve">owever, as mentioned in observation 1, </w:t>
      </w:r>
      <w:r w:rsidR="00D01BAA">
        <w:rPr>
          <w:sz w:val="20"/>
          <w:szCs w:val="20"/>
        </w:rPr>
        <w:t>use of</w:t>
      </w:r>
      <w:r w:rsidR="00A204DE" w:rsidRPr="00755EE4">
        <w:rPr>
          <w:sz w:val="20"/>
          <w:szCs w:val="20"/>
        </w:rPr>
        <w:t xml:space="preserve"> survival time is a rare event</w:t>
      </w:r>
      <w:r w:rsidR="00846B78">
        <w:rPr>
          <w:sz w:val="20"/>
          <w:szCs w:val="20"/>
        </w:rPr>
        <w:t xml:space="preserve"> </w:t>
      </w:r>
      <w:r w:rsidR="00441BE4">
        <w:rPr>
          <w:sz w:val="20"/>
          <w:szCs w:val="20"/>
        </w:rPr>
        <w:t xml:space="preserve">which means that </w:t>
      </w:r>
      <w:r w:rsidR="000F5C4F">
        <w:rPr>
          <w:sz w:val="20"/>
          <w:szCs w:val="20"/>
        </w:rPr>
        <w:t xml:space="preserve">any </w:t>
      </w:r>
      <w:r w:rsidR="00846B78">
        <w:rPr>
          <w:sz w:val="20"/>
          <w:szCs w:val="20"/>
        </w:rPr>
        <w:t>reserved UL resources</w:t>
      </w:r>
      <w:r w:rsidR="00F215D5" w:rsidRPr="00755EE4">
        <w:rPr>
          <w:sz w:val="20"/>
          <w:szCs w:val="20"/>
        </w:rPr>
        <w:t xml:space="preserve"> </w:t>
      </w:r>
      <w:r w:rsidR="000F5C4F">
        <w:rPr>
          <w:sz w:val="20"/>
          <w:szCs w:val="20"/>
        </w:rPr>
        <w:t xml:space="preserve">would </w:t>
      </w:r>
      <w:r w:rsidR="00F25311" w:rsidRPr="00755EE4">
        <w:rPr>
          <w:sz w:val="20"/>
          <w:szCs w:val="20"/>
        </w:rPr>
        <w:t xml:space="preserve">ONLY </w:t>
      </w:r>
      <w:r w:rsidR="000F5C4F">
        <w:rPr>
          <w:sz w:val="20"/>
          <w:szCs w:val="20"/>
        </w:rPr>
        <w:t xml:space="preserve">be </w:t>
      </w:r>
      <w:r w:rsidR="000A5DD1">
        <w:rPr>
          <w:sz w:val="20"/>
          <w:szCs w:val="20"/>
        </w:rPr>
        <w:t xml:space="preserve">used </w:t>
      </w:r>
      <w:r w:rsidR="00F25311" w:rsidRPr="00755EE4">
        <w:rPr>
          <w:sz w:val="20"/>
          <w:szCs w:val="20"/>
        </w:rPr>
        <w:t xml:space="preserve">for one out of 10^4 to 10^5 </w:t>
      </w:r>
      <w:r w:rsidR="00E85CBD">
        <w:rPr>
          <w:sz w:val="20"/>
          <w:szCs w:val="20"/>
        </w:rPr>
        <w:t xml:space="preserve">attempted message </w:t>
      </w:r>
      <w:r w:rsidR="00F25311" w:rsidRPr="00755EE4">
        <w:rPr>
          <w:sz w:val="20"/>
          <w:szCs w:val="20"/>
        </w:rPr>
        <w:t>transmission</w:t>
      </w:r>
      <w:r w:rsidR="00E85CBD">
        <w:rPr>
          <w:sz w:val="20"/>
          <w:szCs w:val="20"/>
        </w:rPr>
        <w:t>s,</w:t>
      </w:r>
      <w:r w:rsidR="00F25311" w:rsidRPr="00755EE4">
        <w:rPr>
          <w:sz w:val="20"/>
          <w:szCs w:val="20"/>
        </w:rPr>
        <w:t xml:space="preserve"> </w:t>
      </w:r>
      <w:r w:rsidR="000F5C4F">
        <w:rPr>
          <w:sz w:val="20"/>
          <w:szCs w:val="20"/>
        </w:rPr>
        <w:t>making</w:t>
      </w:r>
      <w:r w:rsidR="00B1721B">
        <w:rPr>
          <w:sz w:val="20"/>
          <w:szCs w:val="20"/>
        </w:rPr>
        <w:t xml:space="preserve"> this approach very</w:t>
      </w:r>
      <w:r w:rsidR="00F25311" w:rsidRPr="00755EE4">
        <w:rPr>
          <w:sz w:val="20"/>
          <w:szCs w:val="20"/>
        </w:rPr>
        <w:t xml:space="preserve"> </w:t>
      </w:r>
      <w:r w:rsidR="00F3512D" w:rsidRPr="00755EE4">
        <w:rPr>
          <w:sz w:val="20"/>
          <w:szCs w:val="20"/>
        </w:rPr>
        <w:t xml:space="preserve">spectrum </w:t>
      </w:r>
      <w:r w:rsidR="00B1721B">
        <w:rPr>
          <w:sz w:val="20"/>
          <w:szCs w:val="20"/>
        </w:rPr>
        <w:t>in</w:t>
      </w:r>
      <w:r w:rsidR="00F3512D" w:rsidRPr="00755EE4">
        <w:rPr>
          <w:sz w:val="20"/>
          <w:szCs w:val="20"/>
        </w:rPr>
        <w:t xml:space="preserve">efficient. </w:t>
      </w:r>
      <w:r w:rsidR="00D3410C" w:rsidRPr="00755EE4">
        <w:rPr>
          <w:sz w:val="20"/>
          <w:szCs w:val="20"/>
        </w:rPr>
        <w:t>One may argue to use intra-UE feature in this case</w:t>
      </w:r>
      <w:r w:rsidR="00A1277A">
        <w:rPr>
          <w:sz w:val="20"/>
          <w:szCs w:val="20"/>
        </w:rPr>
        <w:t xml:space="preserve"> </w:t>
      </w:r>
      <w:r w:rsidR="00D7750A">
        <w:rPr>
          <w:sz w:val="20"/>
          <w:szCs w:val="20"/>
        </w:rPr>
        <w:t xml:space="preserve">to allow gNB </w:t>
      </w:r>
      <w:r w:rsidR="006B1DC4">
        <w:rPr>
          <w:sz w:val="20"/>
          <w:szCs w:val="20"/>
        </w:rPr>
        <w:t xml:space="preserve">to </w:t>
      </w:r>
      <w:r w:rsidR="00D7750A">
        <w:rPr>
          <w:sz w:val="20"/>
          <w:szCs w:val="20"/>
        </w:rPr>
        <w:t>schedule overlapping grants (</w:t>
      </w:r>
      <w:r w:rsidR="00192B0F">
        <w:rPr>
          <w:sz w:val="20"/>
          <w:szCs w:val="20"/>
        </w:rPr>
        <w:t xml:space="preserve">used </w:t>
      </w:r>
      <w:r w:rsidR="00D7750A">
        <w:rPr>
          <w:sz w:val="20"/>
          <w:szCs w:val="20"/>
        </w:rPr>
        <w:t xml:space="preserve">for other traffic) over the grants reserved for </w:t>
      </w:r>
      <w:r w:rsidR="0017602C">
        <w:rPr>
          <w:sz w:val="20"/>
          <w:szCs w:val="20"/>
        </w:rPr>
        <w:t xml:space="preserve">PDCP duplication (just in the rare case the </w:t>
      </w:r>
      <w:r w:rsidR="00EB00A3">
        <w:rPr>
          <w:sz w:val="20"/>
          <w:szCs w:val="20"/>
        </w:rPr>
        <w:t xml:space="preserve">reserved grants </w:t>
      </w:r>
      <w:r w:rsidR="0017602C">
        <w:rPr>
          <w:sz w:val="20"/>
          <w:szCs w:val="20"/>
        </w:rPr>
        <w:t>would be utilized by UE to fulfil the survival time)</w:t>
      </w:r>
      <w:r w:rsidR="00D3410C" w:rsidRPr="00755EE4">
        <w:rPr>
          <w:sz w:val="20"/>
          <w:szCs w:val="20"/>
        </w:rPr>
        <w:t xml:space="preserve">, but this is </w:t>
      </w:r>
      <w:r w:rsidR="00630BA1" w:rsidRPr="00755EE4">
        <w:rPr>
          <w:sz w:val="20"/>
          <w:szCs w:val="20"/>
        </w:rPr>
        <w:t>a</w:t>
      </w:r>
      <w:r w:rsidR="00D3410C" w:rsidRPr="00755EE4">
        <w:rPr>
          <w:sz w:val="20"/>
          <w:szCs w:val="20"/>
        </w:rPr>
        <w:t xml:space="preserve">n overkill </w:t>
      </w:r>
      <w:r w:rsidR="0033633E" w:rsidRPr="00755EE4">
        <w:rPr>
          <w:sz w:val="20"/>
          <w:szCs w:val="20"/>
        </w:rPr>
        <w:t xml:space="preserve">in which there is a clear </w:t>
      </w:r>
      <w:r w:rsidR="00BF65FF" w:rsidRPr="00755EE4">
        <w:rPr>
          <w:sz w:val="20"/>
          <w:szCs w:val="20"/>
        </w:rPr>
        <w:t xml:space="preserve">better </w:t>
      </w:r>
      <w:r w:rsidR="0033633E" w:rsidRPr="00755EE4">
        <w:rPr>
          <w:sz w:val="20"/>
          <w:szCs w:val="20"/>
        </w:rPr>
        <w:t>alternative of gNB scheduling.</w:t>
      </w:r>
    </w:p>
    <w:p w14:paraId="64AABF38" w14:textId="77777777" w:rsidR="00630BA1" w:rsidRPr="00BE7D47" w:rsidRDefault="00630BA1" w:rsidP="00F63248">
      <w:pPr>
        <w:rPr>
          <w:sz w:val="20"/>
          <w:szCs w:val="20"/>
        </w:rPr>
      </w:pPr>
    </w:p>
    <w:p w14:paraId="4E8FF6B0" w14:textId="138F5379" w:rsidR="002E44DC" w:rsidRPr="00755EE4" w:rsidRDefault="002E44DC" w:rsidP="00F63248">
      <w:pPr>
        <w:rPr>
          <w:sz w:val="20"/>
          <w:szCs w:val="20"/>
        </w:rPr>
      </w:pPr>
      <w:r w:rsidRPr="00755EE4">
        <w:rPr>
          <w:sz w:val="20"/>
          <w:szCs w:val="20"/>
        </w:rPr>
        <w:t>Based on the above discussions, we propose that</w:t>
      </w:r>
    </w:p>
    <w:p w14:paraId="41E8AEC3" w14:textId="61949224" w:rsidR="00BF65FF" w:rsidRPr="00755EE4" w:rsidRDefault="00BF65FF" w:rsidP="00BF65FF">
      <w:pPr>
        <w:pStyle w:val="Proposal"/>
        <w:tabs>
          <w:tab w:val="clear" w:pos="1304"/>
        </w:tabs>
        <w:ind w:left="1350" w:hanging="1350"/>
      </w:pPr>
      <w:r w:rsidRPr="00755EE4">
        <w:t xml:space="preserve">Proposal </w:t>
      </w:r>
      <w:r w:rsidR="003C02A2">
        <w:t>6</w:t>
      </w:r>
      <w:r w:rsidRPr="00755EE4">
        <w:t xml:space="preserve">: </w:t>
      </w:r>
      <w:r w:rsidRPr="00755EE4">
        <w:tab/>
      </w:r>
      <w:r w:rsidR="00D36B1E" w:rsidRPr="00755EE4">
        <w:t xml:space="preserve">How to use survival time is up-to </w:t>
      </w:r>
      <w:r w:rsidR="00827DEA" w:rsidRPr="00755EE4">
        <w:t xml:space="preserve">network </w:t>
      </w:r>
      <w:r w:rsidR="00D36B1E" w:rsidRPr="00755EE4">
        <w:t>implementation.</w:t>
      </w:r>
    </w:p>
    <w:p w14:paraId="67D57D45" w14:textId="77777777" w:rsidR="00030359" w:rsidRDefault="00030359"/>
    <w:p w14:paraId="46F58D34" w14:textId="155501BC" w:rsidR="003E3234" w:rsidRPr="004464F7" w:rsidRDefault="003E3234" w:rsidP="003E3234">
      <w:pPr>
        <w:pStyle w:val="Heading1"/>
        <w:numPr>
          <w:ilvl w:val="0"/>
          <w:numId w:val="2"/>
        </w:numPr>
        <w:tabs>
          <w:tab w:val="num" w:pos="432"/>
        </w:tabs>
        <w:ind w:left="432" w:hanging="432"/>
      </w:pPr>
      <w:r>
        <w:t>Conclusion</w:t>
      </w:r>
    </w:p>
    <w:p w14:paraId="405B5951" w14:textId="742B2199" w:rsidR="00B95FC4" w:rsidRDefault="00021D56" w:rsidP="00B95FC4">
      <w:pPr>
        <w:rPr>
          <w:rFonts w:eastAsia="Calibri" w:cs="Arial"/>
          <w:sz w:val="20"/>
          <w:szCs w:val="20"/>
        </w:rPr>
      </w:pPr>
      <w:r w:rsidRPr="00021D56">
        <w:rPr>
          <w:rFonts w:eastAsia="Calibri" w:cs="Arial"/>
          <w:sz w:val="20"/>
          <w:szCs w:val="20"/>
        </w:rPr>
        <w:t>The following observations and proposals are made:</w:t>
      </w:r>
    </w:p>
    <w:p w14:paraId="35B4E743" w14:textId="79DB1DF5" w:rsidR="00C03D78" w:rsidRPr="00C03D78" w:rsidRDefault="00C03D78" w:rsidP="00B95FC4">
      <w:pPr>
        <w:rPr>
          <w:sz w:val="18"/>
          <w:szCs w:val="18"/>
          <w:u w:val="single"/>
        </w:rPr>
      </w:pPr>
      <w:r w:rsidRPr="00C03D78">
        <w:rPr>
          <w:rFonts w:eastAsia="Calibri" w:cs="Arial"/>
          <w:sz w:val="20"/>
          <w:szCs w:val="20"/>
          <w:u w:val="single"/>
        </w:rPr>
        <w:t xml:space="preserve">On </w:t>
      </w:r>
      <w:r w:rsidR="00C8693D">
        <w:rPr>
          <w:rFonts w:eastAsia="Calibri" w:cs="Arial"/>
          <w:sz w:val="20"/>
          <w:szCs w:val="20"/>
          <w:u w:val="single"/>
        </w:rPr>
        <w:t xml:space="preserve">the </w:t>
      </w:r>
      <w:r>
        <w:rPr>
          <w:rFonts w:eastAsia="Calibri" w:cs="Arial"/>
          <w:sz w:val="20"/>
          <w:szCs w:val="20"/>
          <w:u w:val="single"/>
        </w:rPr>
        <w:t xml:space="preserve">QoS parameter clarification: </w:t>
      </w:r>
    </w:p>
    <w:p w14:paraId="6B403ACE" w14:textId="77777777" w:rsidR="005374DA" w:rsidRPr="000F2801" w:rsidRDefault="005374DA" w:rsidP="005374DA">
      <w:pPr>
        <w:pStyle w:val="Proposal"/>
        <w:tabs>
          <w:tab w:val="clear" w:pos="1304"/>
        </w:tabs>
        <w:ind w:left="1350" w:hanging="1350"/>
        <w:rPr>
          <w:rFonts w:cs="Arial"/>
        </w:rPr>
      </w:pPr>
      <w:r w:rsidRPr="000F2801">
        <w:t xml:space="preserve">Proposal 1: </w:t>
      </w:r>
      <w:r w:rsidRPr="000F2801">
        <w:tab/>
        <w:t>It is beneficial for the RAN to obtain a new Burst End Time parameter as part of TSCAI that indicates the time when it can expect to receive the last packet within a burst.</w:t>
      </w:r>
    </w:p>
    <w:p w14:paraId="2AAE2D9A" w14:textId="77777777" w:rsidR="00AA6CB0" w:rsidRPr="004842A8" w:rsidRDefault="00AA6CB0" w:rsidP="00AA6CB0">
      <w:pPr>
        <w:pStyle w:val="Proposal"/>
        <w:tabs>
          <w:tab w:val="clear" w:pos="1304"/>
        </w:tabs>
        <w:ind w:left="1350" w:hanging="1350"/>
      </w:pPr>
      <w:r w:rsidRPr="004842A8">
        <w:t xml:space="preserve">Proposal 2: </w:t>
      </w:r>
      <w:r w:rsidRPr="004842A8">
        <w:tab/>
        <w:t xml:space="preserve">If not all segments of a message is delivered before the time equal to burst end time (BET) + 5G-AN PDB, the message transmission is declared as failed and the survival time starts (if not already). </w:t>
      </w:r>
    </w:p>
    <w:p w14:paraId="128421BB" w14:textId="699B2FC4" w:rsidR="00AA6CB0" w:rsidRPr="004842A8" w:rsidRDefault="00AA6CB0" w:rsidP="00AA6CB0">
      <w:pPr>
        <w:pStyle w:val="Proposal"/>
        <w:tabs>
          <w:tab w:val="clear" w:pos="1304"/>
        </w:tabs>
        <w:ind w:left="1350" w:hanging="1350"/>
      </w:pPr>
      <w:r w:rsidRPr="004842A8">
        <w:t>Proposal 3:</w:t>
      </w:r>
      <w:r w:rsidRPr="004842A8">
        <w:tab/>
        <w:t xml:space="preserve">RAN2 to send SA2 an LS stating </w:t>
      </w:r>
      <w:r w:rsidR="0005596E">
        <w:t>that</w:t>
      </w:r>
    </w:p>
    <w:p w14:paraId="720ECE29" w14:textId="77777777" w:rsidR="00AA6CB0" w:rsidRPr="004842A8" w:rsidRDefault="00AA6CB0" w:rsidP="00AA6CB0">
      <w:pPr>
        <w:pStyle w:val="Proposal"/>
        <w:tabs>
          <w:tab w:val="clear" w:pos="1304"/>
        </w:tabs>
        <w:ind w:left="1350" w:hanging="1350"/>
      </w:pPr>
      <w:r w:rsidRPr="004842A8">
        <w:tab/>
        <w:t xml:space="preserve">“It is beneficial for the RAN to obtain a new Burst End Time parameter as part of TSCAI that indicates the time when it can expect to receive the last packet within a burst”; and </w:t>
      </w:r>
    </w:p>
    <w:p w14:paraId="3D07E2D2" w14:textId="7A6E9BD1" w:rsidR="00AA6CB0" w:rsidRDefault="00AA6CB0" w:rsidP="00AA6CB0">
      <w:pPr>
        <w:pStyle w:val="Proposal"/>
        <w:tabs>
          <w:tab w:val="clear" w:pos="1304"/>
        </w:tabs>
        <w:ind w:left="1350" w:hanging="1350"/>
      </w:pPr>
      <w:r w:rsidRPr="004842A8">
        <w:tab/>
        <w:t>“</w:t>
      </w:r>
      <w:r w:rsidR="00CE7E7C">
        <w:t>I</w:t>
      </w:r>
      <w:r w:rsidRPr="004842A8">
        <w:t>f not all segments of a message is delivered before the time equal to burst end time (BET) + 5G-AN PDB, the message transmission is declared as failed and the survival time starts (if not already).”</w:t>
      </w:r>
    </w:p>
    <w:p w14:paraId="60B53911" w14:textId="77777777" w:rsidR="004D642E" w:rsidRDefault="004D642E" w:rsidP="00007820">
      <w:pPr>
        <w:rPr>
          <w:rFonts w:eastAsia="Calibri" w:cs="Arial"/>
          <w:sz w:val="20"/>
          <w:szCs w:val="20"/>
          <w:u w:val="single"/>
        </w:rPr>
      </w:pPr>
    </w:p>
    <w:p w14:paraId="7FCB3876" w14:textId="043AD976" w:rsidR="00007820" w:rsidRPr="00C03D78" w:rsidRDefault="00007820" w:rsidP="00007820">
      <w:pPr>
        <w:rPr>
          <w:sz w:val="18"/>
          <w:szCs w:val="18"/>
          <w:u w:val="single"/>
        </w:rPr>
      </w:pPr>
      <w:r w:rsidRPr="00C03D78">
        <w:rPr>
          <w:rFonts w:eastAsia="Calibri" w:cs="Arial"/>
          <w:sz w:val="20"/>
          <w:szCs w:val="20"/>
          <w:u w:val="single"/>
        </w:rPr>
        <w:t xml:space="preserve">On </w:t>
      </w:r>
      <w:r>
        <w:rPr>
          <w:rFonts w:eastAsia="Calibri" w:cs="Arial"/>
          <w:sz w:val="20"/>
          <w:szCs w:val="20"/>
          <w:u w:val="single"/>
        </w:rPr>
        <w:t xml:space="preserve">the need of new parameters indicated in </w:t>
      </w:r>
      <w:r w:rsidR="00995DF0">
        <w:rPr>
          <w:rFonts w:eastAsia="Calibri" w:cs="Arial"/>
          <w:sz w:val="20"/>
          <w:szCs w:val="20"/>
          <w:u w:val="single"/>
        </w:rPr>
        <w:t xml:space="preserve">the </w:t>
      </w:r>
      <w:r>
        <w:rPr>
          <w:rFonts w:eastAsia="Calibri" w:cs="Arial"/>
          <w:sz w:val="20"/>
          <w:szCs w:val="20"/>
          <w:u w:val="single"/>
        </w:rPr>
        <w:t xml:space="preserve">SA2 LS: </w:t>
      </w:r>
    </w:p>
    <w:p w14:paraId="38ED7C66" w14:textId="02D020FE" w:rsidR="0092190A" w:rsidRDefault="0092190A" w:rsidP="0092190A">
      <w:pPr>
        <w:pStyle w:val="Proposal"/>
        <w:tabs>
          <w:tab w:val="clear" w:pos="1304"/>
        </w:tabs>
        <w:ind w:left="1695" w:hanging="1695"/>
      </w:pPr>
      <w:r>
        <w:t>Observation 1</w:t>
      </w:r>
      <w:r w:rsidRPr="004842A8">
        <w:t xml:space="preserve">: </w:t>
      </w:r>
      <w:r w:rsidRPr="004842A8">
        <w:tab/>
      </w:r>
      <w:r>
        <w:t xml:space="preserve">Transfer interval, survival time and Communication Service Availability (CSA) alone cannot capture application layer requirements, and therefore Communication Service Reliability (CSR) is also needed. </w:t>
      </w:r>
    </w:p>
    <w:p w14:paraId="431F8837" w14:textId="77777777" w:rsidR="00995DF0" w:rsidRDefault="00995DF0" w:rsidP="00995DF0">
      <w:pPr>
        <w:pStyle w:val="Proposal"/>
        <w:tabs>
          <w:tab w:val="clear" w:pos="1304"/>
        </w:tabs>
        <w:ind w:left="1695" w:hanging="1695"/>
      </w:pPr>
      <w:r>
        <w:t>Observation 2</w:t>
      </w:r>
      <w:r w:rsidRPr="004842A8">
        <w:t xml:space="preserve">: </w:t>
      </w:r>
      <w:r w:rsidRPr="004842A8">
        <w:tab/>
      </w:r>
      <w:r>
        <w:t>It is not clear how RAN can utilize the knowledge of CSA and CSR, in light of the mandatory PER and PDB QoS parameter</w:t>
      </w:r>
    </w:p>
    <w:p w14:paraId="3F1DCD30" w14:textId="77777777" w:rsidR="0092190A" w:rsidRDefault="0092190A" w:rsidP="0092190A">
      <w:pPr>
        <w:pStyle w:val="Proposal"/>
        <w:tabs>
          <w:tab w:val="clear" w:pos="1304"/>
        </w:tabs>
        <w:ind w:left="1695" w:hanging="1695"/>
      </w:pPr>
      <w:r>
        <w:t>Proposal 4</w:t>
      </w:r>
      <w:r w:rsidRPr="004842A8">
        <w:t xml:space="preserve">: </w:t>
      </w:r>
      <w:r w:rsidRPr="004842A8">
        <w:tab/>
      </w:r>
      <w:r>
        <w:t xml:space="preserve">RAN2 assume that fulfilling QoS requirement related to the PER and PDB of a QoS flow can meet the application-level requirement. </w:t>
      </w:r>
    </w:p>
    <w:p w14:paraId="09076BFE" w14:textId="37F55702" w:rsidR="00A1317D" w:rsidRDefault="00A1317D" w:rsidP="00A1317D">
      <w:pPr>
        <w:pStyle w:val="Proposal"/>
        <w:ind w:left="1695" w:hanging="1695"/>
      </w:pPr>
      <w:r>
        <w:t xml:space="preserve">Proposal </w:t>
      </w:r>
      <w:r w:rsidR="00995DF0">
        <w:t>5</w:t>
      </w:r>
      <w:r w:rsidRPr="004842A8">
        <w:t xml:space="preserve">: </w:t>
      </w:r>
      <w:r w:rsidRPr="004842A8">
        <w:tab/>
      </w:r>
      <w:r>
        <w:tab/>
        <w:t xml:space="preserve">Reply to SA2 that RAN2 understands that 1) fulfilling QoS requirement related to the PER and PDB of a QoS flow can meet the application-level requirement; 2) survival time is an optional parameter for RAN scheduler optimization and this parameter alone is sufficient. </w:t>
      </w:r>
    </w:p>
    <w:p w14:paraId="78F47C73" w14:textId="77777777" w:rsidR="004D642E" w:rsidRDefault="004D642E" w:rsidP="00A479CB">
      <w:pPr>
        <w:rPr>
          <w:rFonts w:eastAsia="Calibri" w:cs="Arial"/>
          <w:sz w:val="20"/>
          <w:szCs w:val="20"/>
          <w:u w:val="single"/>
        </w:rPr>
      </w:pPr>
    </w:p>
    <w:p w14:paraId="6288551F" w14:textId="235B19AB" w:rsidR="00A479CB" w:rsidRPr="00C03D78" w:rsidRDefault="00A479CB" w:rsidP="00A479CB">
      <w:pPr>
        <w:rPr>
          <w:sz w:val="18"/>
          <w:szCs w:val="18"/>
          <w:u w:val="single"/>
        </w:rPr>
      </w:pPr>
      <w:r w:rsidRPr="00C03D78">
        <w:rPr>
          <w:rFonts w:eastAsia="Calibri" w:cs="Arial"/>
          <w:sz w:val="20"/>
          <w:szCs w:val="20"/>
          <w:u w:val="single"/>
        </w:rPr>
        <w:t xml:space="preserve">On </w:t>
      </w:r>
      <w:r>
        <w:rPr>
          <w:rFonts w:eastAsia="Calibri" w:cs="Arial"/>
          <w:sz w:val="20"/>
          <w:szCs w:val="20"/>
          <w:u w:val="single"/>
        </w:rPr>
        <w:t xml:space="preserve">how to use survival time in RAN: </w:t>
      </w:r>
    </w:p>
    <w:p w14:paraId="0797EF81" w14:textId="698265DF" w:rsidR="005A6C43" w:rsidRPr="00755EE4" w:rsidRDefault="005A6C43" w:rsidP="005A6C43">
      <w:pPr>
        <w:pStyle w:val="Proposal"/>
        <w:tabs>
          <w:tab w:val="clear" w:pos="1304"/>
        </w:tabs>
        <w:ind w:left="1695" w:hanging="1695"/>
      </w:pPr>
      <w:r w:rsidRPr="00755EE4">
        <w:t xml:space="preserve">Observation </w:t>
      </w:r>
      <w:r w:rsidR="00D535EC">
        <w:t>3</w:t>
      </w:r>
      <w:r w:rsidRPr="00755EE4">
        <w:t xml:space="preserve">: </w:t>
      </w:r>
      <w:r w:rsidRPr="00755EE4">
        <w:tab/>
        <w:t>The start of survival time is a rare event</w:t>
      </w:r>
      <w:r w:rsidR="006A0F25">
        <w:t xml:space="preserve"> where message delivery is supported according to corresponding PER and PDB QoS attributes</w:t>
      </w:r>
      <w:r w:rsidR="006A0F25" w:rsidRPr="00755EE4">
        <w:t>.</w:t>
      </w:r>
    </w:p>
    <w:p w14:paraId="2C25ADB3" w14:textId="38D8E728" w:rsidR="005A6C43" w:rsidRPr="00755EE4" w:rsidRDefault="005A6C43" w:rsidP="005A6C43">
      <w:pPr>
        <w:pStyle w:val="Proposal"/>
        <w:tabs>
          <w:tab w:val="clear" w:pos="1304"/>
        </w:tabs>
        <w:ind w:left="1695" w:hanging="1695"/>
      </w:pPr>
      <w:r w:rsidRPr="00755EE4">
        <w:t xml:space="preserve">Observation </w:t>
      </w:r>
      <w:r w:rsidR="00194555">
        <w:t>4</w:t>
      </w:r>
      <w:r w:rsidRPr="00755EE4">
        <w:t xml:space="preserve">: </w:t>
      </w:r>
      <w:r w:rsidRPr="00755EE4">
        <w:tab/>
      </w:r>
      <w:r w:rsidR="00D339C8" w:rsidRPr="00755EE4">
        <w:t xml:space="preserve">gNB knows when the expected message is not received </w:t>
      </w:r>
      <w:r w:rsidR="00D339C8">
        <w:t xml:space="preserve">according to the PDB </w:t>
      </w:r>
      <w:r w:rsidR="00D339C8" w:rsidRPr="00755EE4">
        <w:t>and can schedule the subsequent message with high</w:t>
      </w:r>
      <w:r w:rsidR="00D339C8">
        <w:t>er</w:t>
      </w:r>
      <w:r w:rsidR="00D339C8" w:rsidRPr="00755EE4">
        <w:t xml:space="preserve"> reliability to</w:t>
      </w:r>
      <w:r w:rsidR="00D339C8">
        <w:t xml:space="preserve"> help ensure the</w:t>
      </w:r>
      <w:r w:rsidR="00D339C8" w:rsidRPr="00755EE4">
        <w:t xml:space="preserve"> survival time</w:t>
      </w:r>
      <w:r w:rsidR="00D339C8">
        <w:t xml:space="preserve"> is not violated</w:t>
      </w:r>
      <w:r w:rsidR="00D339C8" w:rsidRPr="00755EE4">
        <w:t>.</w:t>
      </w:r>
      <w:r w:rsidRPr="00755EE4">
        <w:t xml:space="preserve"> </w:t>
      </w:r>
    </w:p>
    <w:p w14:paraId="3BACBA02" w14:textId="57C568BF" w:rsidR="003E3BAF" w:rsidRPr="00213890" w:rsidRDefault="00CB735E" w:rsidP="00B95FC4">
      <w:pPr>
        <w:pStyle w:val="Proposal"/>
        <w:tabs>
          <w:tab w:val="clear" w:pos="1304"/>
        </w:tabs>
        <w:ind w:left="1350" w:hanging="1350"/>
        <w:rPr>
          <w:rFonts w:cs="Arial"/>
        </w:rPr>
      </w:pPr>
      <w:r w:rsidRPr="00755EE4">
        <w:t xml:space="preserve">Proposal </w:t>
      </w:r>
      <w:r w:rsidR="00D339C8">
        <w:t>6</w:t>
      </w:r>
      <w:r w:rsidRPr="00755EE4">
        <w:t xml:space="preserve">: </w:t>
      </w:r>
      <w:r w:rsidRPr="00755EE4">
        <w:tab/>
        <w:t>How to use survival time is up-to network implementation.</w:t>
      </w:r>
    </w:p>
    <w:p w14:paraId="0EFF4512" w14:textId="6A4B5C62" w:rsidR="003E3BAF" w:rsidRPr="00CE0424" w:rsidRDefault="003E3BAF" w:rsidP="003E3BAF">
      <w:pPr>
        <w:pStyle w:val="Heading1"/>
        <w:numPr>
          <w:ilvl w:val="0"/>
          <w:numId w:val="2"/>
        </w:numPr>
        <w:tabs>
          <w:tab w:val="num" w:pos="432"/>
        </w:tabs>
        <w:ind w:left="432" w:hanging="432"/>
      </w:pPr>
      <w:r w:rsidRPr="00CE0424">
        <w:lastRenderedPageBreak/>
        <w:t>References</w:t>
      </w:r>
    </w:p>
    <w:p w14:paraId="0C85BFED" w14:textId="4E920C82" w:rsidR="003E3BAF" w:rsidRDefault="003E3BAF" w:rsidP="003E3BAF">
      <w:pPr>
        <w:pStyle w:val="Reference"/>
      </w:pPr>
      <w:bookmarkStart w:id="3" w:name="_Ref174151459"/>
      <w:bookmarkStart w:id="4" w:name="_Ref189809556"/>
      <w:bookmarkStart w:id="5" w:name="_Ref47101662"/>
      <w:r w:rsidRPr="0017759D">
        <w:t>3GPP TR 23.700-20 V</w:t>
      </w:r>
      <w:r w:rsidR="003F4926">
        <w:t>1</w:t>
      </w:r>
      <w:r w:rsidRPr="0017759D">
        <w:t>.</w:t>
      </w:r>
      <w:r w:rsidR="003F4926">
        <w:t>0</w:t>
      </w:r>
      <w:r w:rsidRPr="0017759D">
        <w:t>.0</w:t>
      </w:r>
      <w:r>
        <w:t>, Study on enhanced support of Industrial Internet of Things (IIoT) in the 5G System (5GS), Release 17</w:t>
      </w:r>
      <w:bookmarkEnd w:id="3"/>
      <w:bookmarkEnd w:id="4"/>
      <w:bookmarkEnd w:id="5"/>
    </w:p>
    <w:p w14:paraId="34CFBC54" w14:textId="7B5EB19B" w:rsidR="008A5D1E" w:rsidRDefault="008A5D1E" w:rsidP="00630BA1">
      <w:pPr>
        <w:pStyle w:val="Reference"/>
      </w:pPr>
      <w:bookmarkStart w:id="6" w:name="_Ref52366893"/>
      <w:r>
        <w:t xml:space="preserve">TS 23.501, </w:t>
      </w:r>
      <w:r w:rsidR="00D84E87">
        <w:t>System architecture for the 5G System (5GS)</w:t>
      </w:r>
      <w:r w:rsidR="001A5AD9">
        <w:t xml:space="preserve">, </w:t>
      </w:r>
      <w:r w:rsidR="00D84E87">
        <w:t>Stage 2</w:t>
      </w:r>
      <w:bookmarkEnd w:id="6"/>
    </w:p>
    <w:p w14:paraId="4E794E6F" w14:textId="3F1F9D32" w:rsidR="004D54EA" w:rsidRDefault="00165D2B" w:rsidP="00630BA1">
      <w:pPr>
        <w:pStyle w:val="Reference"/>
      </w:pPr>
      <w:bookmarkStart w:id="7" w:name="_Ref54293714"/>
      <w:r>
        <w:t xml:space="preserve">TS 22.104, </w:t>
      </w:r>
      <w:r w:rsidR="001A4F11" w:rsidRPr="001A4F11">
        <w:t>Service requirements for cyber-physical control applications in vertical domains</w:t>
      </w:r>
      <w:bookmarkEnd w:id="7"/>
    </w:p>
    <w:bookmarkStart w:id="8" w:name="_Ref54260822"/>
    <w:p w14:paraId="3ADE5B29" w14:textId="5431648A" w:rsidR="007A623A" w:rsidRDefault="007D2FE7" w:rsidP="00CB735E">
      <w:pPr>
        <w:pStyle w:val="Reference"/>
      </w:pPr>
      <w:r>
        <w:fldChar w:fldCharType="begin"/>
      </w:r>
      <w:r>
        <w:instrText xml:space="preserve"> HYPERLINK "http://www.3gpp.org/ftp/tsg_ran/WG2_RL2/TSGR2_109bis-e/Docs/R2-2004149.zip" </w:instrText>
      </w:r>
      <w:r>
        <w:fldChar w:fldCharType="separate"/>
      </w:r>
      <w:r w:rsidR="007A623A" w:rsidRPr="007D2FE7">
        <w:rPr>
          <w:rStyle w:val="Hyperlink"/>
        </w:rPr>
        <w:t>R2-2004149</w:t>
      </w:r>
      <w:r>
        <w:fldChar w:fldCharType="end"/>
      </w:r>
      <w:r w:rsidR="00816CBA" w:rsidRPr="002E31AD">
        <w:t>,</w:t>
      </w:r>
      <w:r w:rsidR="00893102">
        <w:t xml:space="preserve"> </w:t>
      </w:r>
      <w:r w:rsidR="007A623A" w:rsidRPr="006573F5">
        <w:t>Summary of offline discussion-026- Scheduling Enhancements</w:t>
      </w:r>
      <w:r w:rsidR="008D2F70">
        <w:t xml:space="preserve">, </w:t>
      </w:r>
      <w:r w:rsidR="007A623A" w:rsidRPr="006573F5">
        <w:t>CMCC</w:t>
      </w:r>
      <w:r w:rsidR="008D2F70">
        <w:t>, RAN2#109bis-e</w:t>
      </w:r>
      <w:bookmarkEnd w:id="8"/>
    </w:p>
    <w:p w14:paraId="6CE5AF30" w14:textId="5ADAF111" w:rsidR="00571A36" w:rsidRDefault="000A707E" w:rsidP="00C915D7">
      <w:pPr>
        <w:pStyle w:val="Reference"/>
      </w:pPr>
      <w:bookmarkStart w:id="9" w:name="_Ref57121232"/>
      <w:r>
        <w:t xml:space="preserve">R2-2010692, </w:t>
      </w:r>
      <w:r w:rsidR="00BE24E5" w:rsidRPr="00BE24E5">
        <w:t>LS on Use of Survival Time for Deterministic Applications in 5GS</w:t>
      </w:r>
      <w:bookmarkEnd w:id="9"/>
      <w:r w:rsidR="00571A36">
        <w:br w:type="page"/>
      </w:r>
    </w:p>
    <w:p w14:paraId="00538F58" w14:textId="66F38831" w:rsidR="00D46C77" w:rsidRPr="003B7C50" w:rsidRDefault="007D6923" w:rsidP="00C564A6">
      <w:pPr>
        <w:pStyle w:val="Heading1"/>
        <w:tabs>
          <w:tab w:val="clear" w:pos="432"/>
        </w:tabs>
        <w:ind w:left="0" w:firstLine="0"/>
      </w:pPr>
      <w:r>
        <w:lastRenderedPageBreak/>
        <w:t xml:space="preserve">Annex </w:t>
      </w:r>
      <w:r w:rsidR="00B95FC4">
        <w:t xml:space="preserve">A </w:t>
      </w:r>
      <w:r>
        <w:t xml:space="preserve">– </w:t>
      </w:r>
      <w:r w:rsidR="00B95FC4">
        <w:t xml:space="preserve">Draft LS to SA2 </w:t>
      </w:r>
      <w:r w:rsidR="00B55FA4">
        <w:t xml:space="preserve">on TSC-AI parameter clarification </w:t>
      </w:r>
    </w:p>
    <w:p w14:paraId="0D766922" w14:textId="7EA092A8" w:rsidR="00B95FC4" w:rsidRPr="00137D39" w:rsidRDefault="00B95FC4" w:rsidP="00B95FC4">
      <w:pPr>
        <w:spacing w:after="60"/>
        <w:ind w:left="1985" w:hanging="1985"/>
        <w:rPr>
          <w:rFonts w:cs="Arial"/>
          <w:sz w:val="20"/>
          <w:szCs w:val="20"/>
        </w:rPr>
      </w:pPr>
      <w:r w:rsidRPr="00137D39">
        <w:rPr>
          <w:rFonts w:cs="Arial"/>
          <w:b/>
          <w:sz w:val="20"/>
          <w:szCs w:val="20"/>
        </w:rPr>
        <w:t>Title:</w:t>
      </w:r>
      <w:r w:rsidRPr="00137D39">
        <w:rPr>
          <w:rFonts w:cs="Arial"/>
          <w:b/>
          <w:sz w:val="20"/>
          <w:szCs w:val="20"/>
        </w:rPr>
        <w:tab/>
      </w:r>
      <w:r w:rsidR="00EE19AD" w:rsidRPr="00137D39">
        <w:rPr>
          <w:rFonts w:cs="Arial"/>
          <w:sz w:val="20"/>
          <w:szCs w:val="20"/>
        </w:rPr>
        <w:t>Draft</w:t>
      </w:r>
      <w:r w:rsidR="00EE19AD" w:rsidRPr="00137D39">
        <w:rPr>
          <w:rFonts w:cs="Arial"/>
          <w:b/>
          <w:sz w:val="20"/>
          <w:szCs w:val="20"/>
        </w:rPr>
        <w:t xml:space="preserve"> </w:t>
      </w:r>
      <w:r w:rsidRPr="00137D39">
        <w:rPr>
          <w:rFonts w:cs="Arial"/>
          <w:sz w:val="20"/>
          <w:szCs w:val="20"/>
        </w:rPr>
        <w:t xml:space="preserve">LS on </w:t>
      </w:r>
      <w:r w:rsidR="006F40AD" w:rsidRPr="00137D39">
        <w:rPr>
          <w:sz w:val="20"/>
          <w:szCs w:val="20"/>
        </w:rPr>
        <w:t>TSC-AI parameter clarification</w:t>
      </w:r>
    </w:p>
    <w:p w14:paraId="12ABFFBE" w14:textId="5C9C4ED9" w:rsidR="00B95FC4" w:rsidRPr="00137D39" w:rsidRDefault="00B95FC4" w:rsidP="00B95FC4">
      <w:pPr>
        <w:spacing w:after="60"/>
        <w:ind w:left="1985" w:hanging="1985"/>
        <w:rPr>
          <w:rFonts w:cs="Arial"/>
          <w:sz w:val="20"/>
          <w:szCs w:val="20"/>
          <w:lang w:eastAsia="zh-CN"/>
        </w:rPr>
      </w:pPr>
      <w:r w:rsidRPr="00137D39">
        <w:rPr>
          <w:rFonts w:cs="Arial"/>
          <w:b/>
          <w:sz w:val="20"/>
          <w:szCs w:val="20"/>
        </w:rPr>
        <w:t>Release:</w:t>
      </w:r>
      <w:r w:rsidRPr="00137D39">
        <w:rPr>
          <w:rFonts w:cs="Arial"/>
          <w:sz w:val="20"/>
          <w:szCs w:val="20"/>
        </w:rPr>
        <w:tab/>
        <w:t>Rel-17</w:t>
      </w:r>
    </w:p>
    <w:p w14:paraId="6B7ECCF3" w14:textId="10327A7E" w:rsidR="00B95FC4" w:rsidRPr="00137D39" w:rsidRDefault="00B95FC4" w:rsidP="00B95FC4">
      <w:pPr>
        <w:spacing w:after="60"/>
        <w:ind w:left="1985" w:hanging="1985"/>
        <w:rPr>
          <w:rFonts w:cs="Arial"/>
          <w:sz w:val="20"/>
          <w:szCs w:val="20"/>
        </w:rPr>
      </w:pPr>
      <w:r w:rsidRPr="00137D39">
        <w:rPr>
          <w:rFonts w:cs="Arial"/>
          <w:b/>
          <w:sz w:val="20"/>
          <w:szCs w:val="20"/>
        </w:rPr>
        <w:t>Work Item:</w:t>
      </w:r>
      <w:r w:rsidRPr="00137D39">
        <w:rPr>
          <w:rFonts w:cs="Arial"/>
          <w:sz w:val="20"/>
          <w:szCs w:val="20"/>
        </w:rPr>
        <w:tab/>
      </w:r>
      <w:r w:rsidRPr="00137D39">
        <w:rPr>
          <w:sz w:val="20"/>
          <w:szCs w:val="20"/>
          <w:lang w:val="en-GB"/>
        </w:rPr>
        <w:t>NR_IIOT</w:t>
      </w:r>
      <w:r w:rsidR="001814EB" w:rsidRPr="00137D39">
        <w:rPr>
          <w:sz w:val="20"/>
          <w:szCs w:val="20"/>
          <w:lang w:val="en-GB"/>
        </w:rPr>
        <w:t>_URLLC_enh</w:t>
      </w:r>
      <w:r w:rsidRPr="00137D39">
        <w:rPr>
          <w:sz w:val="20"/>
          <w:szCs w:val="20"/>
          <w:lang w:val="en-GB"/>
        </w:rPr>
        <w:t>-Core</w:t>
      </w:r>
    </w:p>
    <w:p w14:paraId="7A897791" w14:textId="77777777" w:rsidR="00B95FC4" w:rsidRPr="00137D39" w:rsidRDefault="00B95FC4" w:rsidP="00B95FC4">
      <w:pPr>
        <w:spacing w:after="60"/>
        <w:ind w:left="1985" w:hanging="1985"/>
        <w:rPr>
          <w:rFonts w:cs="Arial"/>
          <w:b/>
          <w:sz w:val="20"/>
          <w:szCs w:val="20"/>
        </w:rPr>
      </w:pPr>
    </w:p>
    <w:p w14:paraId="06BCE818" w14:textId="3CBB8E39" w:rsidR="00B95FC4" w:rsidRPr="00137D39" w:rsidRDefault="00B95FC4" w:rsidP="00B95FC4">
      <w:pPr>
        <w:spacing w:after="60"/>
        <w:ind w:left="1985" w:hanging="1985"/>
        <w:rPr>
          <w:rFonts w:cs="Arial"/>
          <w:sz w:val="20"/>
          <w:szCs w:val="20"/>
        </w:rPr>
      </w:pPr>
      <w:r w:rsidRPr="00137D39">
        <w:rPr>
          <w:rFonts w:cs="Arial"/>
          <w:b/>
          <w:sz w:val="20"/>
          <w:szCs w:val="20"/>
        </w:rPr>
        <w:t>Source:</w:t>
      </w:r>
      <w:r w:rsidRPr="00137D39">
        <w:rPr>
          <w:rFonts w:cs="Arial"/>
          <w:bCs/>
          <w:sz w:val="20"/>
          <w:szCs w:val="20"/>
        </w:rPr>
        <w:tab/>
      </w:r>
      <w:r w:rsidR="00245CDF" w:rsidRPr="00137D39">
        <w:rPr>
          <w:rFonts w:cs="Arial"/>
          <w:bCs/>
          <w:sz w:val="20"/>
          <w:szCs w:val="20"/>
        </w:rPr>
        <w:t>[</w:t>
      </w:r>
      <w:r w:rsidR="00F17B93">
        <w:rPr>
          <w:rFonts w:cs="Arial"/>
          <w:bCs/>
          <w:sz w:val="20"/>
          <w:szCs w:val="20"/>
        </w:rPr>
        <w:t>T</w:t>
      </w:r>
      <w:r w:rsidR="00245CDF" w:rsidRPr="00137D39">
        <w:rPr>
          <w:rFonts w:cs="Arial"/>
          <w:bCs/>
          <w:sz w:val="20"/>
          <w:szCs w:val="20"/>
        </w:rPr>
        <w:t xml:space="preserve">o be replaced with </w:t>
      </w:r>
      <w:r w:rsidRPr="00137D39">
        <w:rPr>
          <w:rFonts w:cs="Arial"/>
          <w:bCs/>
          <w:sz w:val="20"/>
          <w:szCs w:val="20"/>
        </w:rPr>
        <w:t>RAN2</w:t>
      </w:r>
      <w:r w:rsidR="00245CDF" w:rsidRPr="00137D39">
        <w:rPr>
          <w:rFonts w:cs="Arial"/>
          <w:bCs/>
          <w:sz w:val="20"/>
          <w:szCs w:val="20"/>
        </w:rPr>
        <w:t>]</w:t>
      </w:r>
    </w:p>
    <w:p w14:paraId="1820A249" w14:textId="243FAEBC" w:rsidR="00B95FC4" w:rsidRPr="00137D39" w:rsidRDefault="00B95FC4" w:rsidP="00B95FC4">
      <w:pPr>
        <w:spacing w:after="60"/>
        <w:ind w:left="1985" w:hanging="1985"/>
        <w:rPr>
          <w:rFonts w:cs="Arial"/>
          <w:sz w:val="20"/>
          <w:szCs w:val="20"/>
          <w:lang w:eastAsia="zh-CN"/>
        </w:rPr>
      </w:pPr>
      <w:r w:rsidRPr="00137D39">
        <w:rPr>
          <w:rFonts w:cs="Arial"/>
          <w:b/>
          <w:sz w:val="20"/>
          <w:szCs w:val="20"/>
        </w:rPr>
        <w:t>To:</w:t>
      </w:r>
      <w:r w:rsidRPr="00137D39">
        <w:rPr>
          <w:rFonts w:cs="Arial"/>
          <w:sz w:val="20"/>
          <w:szCs w:val="20"/>
        </w:rPr>
        <w:tab/>
      </w:r>
      <w:r w:rsidR="00A5056A" w:rsidRPr="00137D39">
        <w:rPr>
          <w:rFonts w:cs="Arial"/>
          <w:sz w:val="20"/>
          <w:szCs w:val="20"/>
        </w:rPr>
        <w:t>SA2</w:t>
      </w:r>
    </w:p>
    <w:p w14:paraId="36FE7B86" w14:textId="77777777" w:rsidR="00B95FC4" w:rsidRPr="00137D39" w:rsidRDefault="00B95FC4" w:rsidP="00B95FC4">
      <w:pPr>
        <w:spacing w:after="60"/>
        <w:ind w:left="1985" w:hanging="1985"/>
        <w:rPr>
          <w:rFonts w:cs="Arial"/>
          <w:sz w:val="20"/>
          <w:szCs w:val="20"/>
        </w:rPr>
      </w:pPr>
    </w:p>
    <w:p w14:paraId="5BD59593" w14:textId="75883FA5" w:rsidR="00B95FC4" w:rsidRPr="00137D39" w:rsidRDefault="00B95FC4" w:rsidP="00B95FC4">
      <w:pPr>
        <w:tabs>
          <w:tab w:val="left" w:pos="2268"/>
        </w:tabs>
        <w:rPr>
          <w:rFonts w:cs="Arial"/>
          <w:sz w:val="20"/>
          <w:szCs w:val="20"/>
        </w:rPr>
      </w:pPr>
      <w:r w:rsidRPr="00137D39">
        <w:rPr>
          <w:rFonts w:cs="Arial"/>
          <w:b/>
          <w:sz w:val="20"/>
          <w:szCs w:val="20"/>
        </w:rPr>
        <w:t>Contact Person:</w:t>
      </w:r>
    </w:p>
    <w:p w14:paraId="2BD816B3" w14:textId="77777777" w:rsidR="00B95FC4" w:rsidRPr="00137D39" w:rsidRDefault="00B95FC4" w:rsidP="00F9693B">
      <w:pPr>
        <w:spacing w:after="0"/>
        <w:ind w:firstLine="720"/>
        <w:rPr>
          <w:b/>
          <w:i/>
          <w:sz w:val="20"/>
          <w:szCs w:val="20"/>
          <w:lang w:val="de-DE"/>
        </w:rPr>
      </w:pPr>
      <w:r w:rsidRPr="00137D39">
        <w:rPr>
          <w:sz w:val="20"/>
          <w:szCs w:val="20"/>
          <w:lang w:val="de-DE"/>
        </w:rPr>
        <w:t>Name:</w:t>
      </w:r>
      <w:r w:rsidRPr="00137D39">
        <w:rPr>
          <w:sz w:val="20"/>
          <w:szCs w:val="20"/>
          <w:lang w:val="de-DE"/>
        </w:rPr>
        <w:tab/>
        <w:t>Zhenhua Zou</w:t>
      </w:r>
    </w:p>
    <w:p w14:paraId="1BEB92E4" w14:textId="77777777" w:rsidR="00B95FC4" w:rsidRPr="00137D39" w:rsidRDefault="00B95FC4" w:rsidP="00F9693B">
      <w:pPr>
        <w:spacing w:after="0"/>
        <w:ind w:firstLine="720"/>
        <w:rPr>
          <w:rFonts w:cs="Arial"/>
          <w:sz w:val="20"/>
          <w:szCs w:val="20"/>
        </w:rPr>
      </w:pPr>
      <w:r w:rsidRPr="00137D39">
        <w:rPr>
          <w:sz w:val="20"/>
          <w:szCs w:val="20"/>
          <w:lang w:val="de-DE"/>
        </w:rPr>
        <w:t>E-mail Address:</w:t>
      </w:r>
      <w:r w:rsidRPr="00137D39">
        <w:rPr>
          <w:sz w:val="20"/>
          <w:szCs w:val="20"/>
          <w:lang w:val="de-DE"/>
        </w:rPr>
        <w:tab/>
        <w:t>Zhenhua.Zou@ericsson.com</w:t>
      </w:r>
    </w:p>
    <w:p w14:paraId="376F01B5" w14:textId="77777777" w:rsidR="00B95FC4" w:rsidRPr="00137D39" w:rsidRDefault="00B95FC4" w:rsidP="00B95FC4">
      <w:pPr>
        <w:spacing w:after="60"/>
        <w:ind w:left="1985" w:hanging="1985"/>
        <w:rPr>
          <w:rFonts w:cs="Arial"/>
          <w:b/>
          <w:sz w:val="20"/>
          <w:szCs w:val="20"/>
          <w:lang w:val="de-DE"/>
        </w:rPr>
      </w:pPr>
    </w:p>
    <w:p w14:paraId="38A13E2B" w14:textId="67C6B7BB" w:rsidR="00B95FC4" w:rsidRPr="00137D39" w:rsidRDefault="00B95FC4" w:rsidP="00B95FC4">
      <w:pPr>
        <w:tabs>
          <w:tab w:val="left" w:pos="2268"/>
        </w:tabs>
        <w:rPr>
          <w:rFonts w:cs="Arial"/>
          <w:sz w:val="20"/>
          <w:szCs w:val="20"/>
        </w:rPr>
      </w:pPr>
      <w:r w:rsidRPr="00137D39">
        <w:rPr>
          <w:rFonts w:cs="Arial"/>
          <w:b/>
          <w:sz w:val="20"/>
          <w:szCs w:val="20"/>
        </w:rPr>
        <w:t>Send any reply LS to:</w:t>
      </w:r>
      <w:r w:rsidRPr="00137D39">
        <w:rPr>
          <w:rFonts w:cs="Arial"/>
          <w:b/>
          <w:sz w:val="20"/>
          <w:szCs w:val="20"/>
        </w:rPr>
        <w:tab/>
        <w:t xml:space="preserve">3GPP Liaisons Coordinator, </w:t>
      </w:r>
      <w:hyperlink r:id="rId15" w:history="1">
        <w:r w:rsidRPr="00137D39">
          <w:rPr>
            <w:rStyle w:val="Hyperlink"/>
            <w:rFonts w:cs="Arial"/>
            <w:sz w:val="20"/>
            <w:szCs w:val="20"/>
          </w:rPr>
          <w:t>mailto:3GPPLiaison@etsi.org</w:t>
        </w:r>
      </w:hyperlink>
    </w:p>
    <w:p w14:paraId="49148A78" w14:textId="77777777" w:rsidR="00B95FC4" w:rsidRPr="007419B6" w:rsidRDefault="00B95FC4" w:rsidP="00B95FC4">
      <w:pPr>
        <w:pBdr>
          <w:bottom w:val="single" w:sz="4" w:space="1" w:color="auto"/>
        </w:pBdr>
        <w:rPr>
          <w:rFonts w:cs="Arial"/>
        </w:rPr>
      </w:pPr>
    </w:p>
    <w:p w14:paraId="07678C3A" w14:textId="77777777" w:rsidR="00B95FC4" w:rsidRPr="007419B6" w:rsidRDefault="00B95FC4" w:rsidP="00B95FC4">
      <w:pPr>
        <w:spacing w:after="120"/>
        <w:rPr>
          <w:rFonts w:cs="Arial"/>
          <w:b/>
        </w:rPr>
      </w:pPr>
      <w:r w:rsidRPr="007419B6">
        <w:rPr>
          <w:rFonts w:cs="Arial"/>
          <w:b/>
        </w:rPr>
        <w:t>1. Overall Description:</w:t>
      </w:r>
    </w:p>
    <w:p w14:paraId="4B54692B" w14:textId="77777777" w:rsidR="00420F08" w:rsidRPr="00137D39" w:rsidRDefault="00564C53" w:rsidP="001177DB">
      <w:pPr>
        <w:spacing w:before="120" w:after="120"/>
        <w:rPr>
          <w:sz w:val="20"/>
          <w:szCs w:val="20"/>
          <w:lang w:val="en-GB"/>
        </w:rPr>
      </w:pPr>
      <w:r w:rsidRPr="00137D39">
        <w:rPr>
          <w:sz w:val="20"/>
          <w:szCs w:val="20"/>
          <w:lang w:val="en-GB"/>
        </w:rPr>
        <w:t xml:space="preserve">RAN2 </w:t>
      </w:r>
      <w:r w:rsidR="00F31A1D" w:rsidRPr="00137D39">
        <w:rPr>
          <w:sz w:val="20"/>
          <w:szCs w:val="20"/>
          <w:lang w:val="en-GB"/>
        </w:rPr>
        <w:t xml:space="preserve">has agreed that </w:t>
      </w:r>
      <w:r w:rsidRPr="00137D39">
        <w:rPr>
          <w:sz w:val="20"/>
          <w:szCs w:val="20"/>
          <w:lang w:val="en-GB"/>
        </w:rPr>
        <w:t xml:space="preserve">it </w:t>
      </w:r>
      <w:r w:rsidR="00F31A1D" w:rsidRPr="00137D39">
        <w:rPr>
          <w:sz w:val="20"/>
          <w:szCs w:val="20"/>
          <w:lang w:val="en-GB"/>
        </w:rPr>
        <w:t xml:space="preserve">is </w:t>
      </w:r>
      <w:r w:rsidRPr="00137D39">
        <w:rPr>
          <w:sz w:val="20"/>
          <w:szCs w:val="20"/>
          <w:lang w:val="en-GB"/>
        </w:rPr>
        <w:t xml:space="preserve">beneficial for </w:t>
      </w:r>
      <w:r w:rsidR="00F31A1D" w:rsidRPr="00137D39">
        <w:rPr>
          <w:sz w:val="20"/>
          <w:szCs w:val="20"/>
          <w:lang w:val="en-GB"/>
        </w:rPr>
        <w:t xml:space="preserve">the RAN </w:t>
      </w:r>
      <w:r w:rsidR="00F31A1D" w:rsidRPr="00137D39">
        <w:rPr>
          <w:sz w:val="20"/>
          <w:szCs w:val="20"/>
        </w:rPr>
        <w:t>to obtain a new Burst End Time parameter as part of TSCAI that indicates the time when it can expect to receive the last packet within a burst</w:t>
      </w:r>
      <w:r w:rsidR="00811290" w:rsidRPr="00137D39">
        <w:rPr>
          <w:sz w:val="20"/>
          <w:szCs w:val="20"/>
          <w:lang w:val="en-GB"/>
        </w:rPr>
        <w:t>.</w:t>
      </w:r>
    </w:p>
    <w:p w14:paraId="47A57885" w14:textId="49948819" w:rsidR="004040C4" w:rsidRPr="00137D39" w:rsidRDefault="00235530" w:rsidP="000349D8">
      <w:pPr>
        <w:spacing w:before="120" w:after="120"/>
        <w:rPr>
          <w:rFonts w:eastAsia="Times New Roman" w:cs="Arial"/>
          <w:sz w:val="20"/>
          <w:szCs w:val="20"/>
        </w:rPr>
      </w:pPr>
      <w:r w:rsidRPr="00137D39">
        <w:rPr>
          <w:sz w:val="20"/>
          <w:szCs w:val="20"/>
          <w:lang w:val="en-GB"/>
        </w:rPr>
        <w:t xml:space="preserve">The </w:t>
      </w:r>
      <w:r w:rsidR="00564C53" w:rsidRPr="00137D39">
        <w:rPr>
          <w:sz w:val="20"/>
          <w:szCs w:val="20"/>
          <w:lang w:val="en-GB"/>
        </w:rPr>
        <w:t xml:space="preserve">new </w:t>
      </w:r>
      <w:r w:rsidR="00564C53" w:rsidRPr="00137D39">
        <w:rPr>
          <w:rFonts w:cs="Arial"/>
          <w:sz w:val="20"/>
          <w:szCs w:val="20"/>
        </w:rPr>
        <w:t xml:space="preserve">Burst End Time (BET) parameter </w:t>
      </w:r>
      <w:r w:rsidR="00711C5D" w:rsidRPr="00137D39">
        <w:rPr>
          <w:rFonts w:cs="Arial"/>
          <w:sz w:val="20"/>
          <w:szCs w:val="20"/>
        </w:rPr>
        <w:t xml:space="preserve">indicates </w:t>
      </w:r>
      <w:r w:rsidR="00564C53" w:rsidRPr="00137D39">
        <w:rPr>
          <w:sz w:val="20"/>
          <w:szCs w:val="20"/>
          <w:lang w:val="en-GB"/>
        </w:rPr>
        <w:t xml:space="preserve">the time when the gNB can expect to receive the last packet </w:t>
      </w:r>
      <w:r w:rsidR="00711C5D" w:rsidRPr="00137D39">
        <w:rPr>
          <w:sz w:val="20"/>
          <w:szCs w:val="20"/>
          <w:lang w:val="en-GB"/>
        </w:rPr>
        <w:t xml:space="preserve">within the burst for the DL traffic and when the UE can expect to receive the last packet within the burst for the UL traffic. </w:t>
      </w:r>
      <w:r w:rsidR="0021422A" w:rsidRPr="00137D39">
        <w:rPr>
          <w:rFonts w:eastAsia="Times New Roman" w:cs="Arial"/>
          <w:sz w:val="20"/>
          <w:szCs w:val="20"/>
        </w:rPr>
        <w:t xml:space="preserve">The key benefit of BET is that it provides the gNB with enhanced flexibility regarding where it can schedule </w:t>
      </w:r>
      <w:r w:rsidR="009619B8">
        <w:rPr>
          <w:rFonts w:eastAsia="Times New Roman" w:cs="Arial"/>
          <w:sz w:val="20"/>
          <w:szCs w:val="20"/>
        </w:rPr>
        <w:t>radio</w:t>
      </w:r>
      <w:r w:rsidR="0021422A" w:rsidRPr="00137D39">
        <w:rPr>
          <w:rFonts w:eastAsia="Times New Roman" w:cs="Arial"/>
          <w:sz w:val="20"/>
          <w:szCs w:val="20"/>
        </w:rPr>
        <w:t xml:space="preserve"> resources needed for supporting a given QoS flow while satisfying the PDB requirement.</w:t>
      </w:r>
      <w:r w:rsidR="00591301" w:rsidRPr="00137D39">
        <w:rPr>
          <w:rFonts w:eastAsia="Times New Roman" w:cs="Arial"/>
          <w:sz w:val="20"/>
          <w:szCs w:val="20"/>
        </w:rPr>
        <w:t xml:space="preserve"> </w:t>
      </w:r>
      <w:r w:rsidR="00670F0A" w:rsidRPr="00137D39">
        <w:rPr>
          <w:rFonts w:eastAsia="Times New Roman" w:cs="Arial"/>
          <w:sz w:val="20"/>
          <w:szCs w:val="20"/>
        </w:rPr>
        <w:t xml:space="preserve">It is RAN2’s understanding that </w:t>
      </w:r>
      <w:r w:rsidR="00983BE6" w:rsidRPr="00137D39">
        <w:rPr>
          <w:rFonts w:eastAsia="Times New Roman" w:cs="Arial"/>
          <w:sz w:val="20"/>
          <w:szCs w:val="20"/>
        </w:rPr>
        <w:t xml:space="preserve">the value of BET can be </w:t>
      </w:r>
      <w:r w:rsidR="0021422A" w:rsidRPr="00137D39">
        <w:rPr>
          <w:rFonts w:eastAsia="Times New Roman" w:cs="Arial"/>
          <w:sz w:val="20"/>
          <w:szCs w:val="20"/>
        </w:rPr>
        <w:t>determined</w:t>
      </w:r>
      <w:r w:rsidR="00B74102" w:rsidRPr="00137D39">
        <w:rPr>
          <w:rFonts w:eastAsia="Times New Roman" w:cs="Arial"/>
          <w:sz w:val="20"/>
          <w:szCs w:val="20"/>
        </w:rPr>
        <w:t xml:space="preserve"> </w:t>
      </w:r>
      <w:r w:rsidR="008A50EA" w:rsidRPr="00137D39">
        <w:rPr>
          <w:rFonts w:eastAsia="Times New Roman" w:cs="Arial"/>
          <w:sz w:val="20"/>
          <w:szCs w:val="20"/>
        </w:rPr>
        <w:t>by</w:t>
      </w:r>
      <w:r w:rsidR="00B74102" w:rsidRPr="00137D39">
        <w:rPr>
          <w:rFonts w:eastAsia="Times New Roman" w:cs="Arial"/>
          <w:sz w:val="20"/>
          <w:szCs w:val="20"/>
        </w:rPr>
        <w:t xml:space="preserve">, for example, </w:t>
      </w:r>
      <w:r w:rsidR="0021422A" w:rsidRPr="00137D39">
        <w:rPr>
          <w:rFonts w:eastAsia="Times New Roman" w:cs="Arial"/>
          <w:sz w:val="20"/>
          <w:szCs w:val="20"/>
        </w:rPr>
        <w:t>the width of the TSN gate open cycle</w:t>
      </w:r>
      <w:r w:rsidR="00983BE6" w:rsidRPr="00137D39">
        <w:rPr>
          <w:rFonts w:eastAsia="Times New Roman" w:cs="Arial"/>
          <w:sz w:val="20"/>
          <w:szCs w:val="20"/>
        </w:rPr>
        <w:t xml:space="preserve"> and the </w:t>
      </w:r>
      <w:r w:rsidR="004040C4" w:rsidRPr="00137D39">
        <w:rPr>
          <w:rFonts w:eastAsia="Times New Roman" w:cs="Arial"/>
          <w:sz w:val="20"/>
          <w:szCs w:val="20"/>
        </w:rPr>
        <w:t>"</w:t>
      </w:r>
      <w:r w:rsidR="00983BE6" w:rsidRPr="00137D39">
        <w:rPr>
          <w:rFonts w:eastAsia="Times New Roman" w:cs="Arial"/>
          <w:sz w:val="20"/>
          <w:szCs w:val="20"/>
        </w:rPr>
        <w:t xml:space="preserve">burst </w:t>
      </w:r>
      <w:r w:rsidR="004040C4" w:rsidRPr="00137D39">
        <w:rPr>
          <w:rFonts w:eastAsia="Times New Roman" w:cs="Arial"/>
          <w:sz w:val="20"/>
          <w:szCs w:val="20"/>
        </w:rPr>
        <w:t xml:space="preserve">spread: variation of burst arrival time for DL traffic resulting from jitter on N6” </w:t>
      </w:r>
      <w:r w:rsidR="00207DE5">
        <w:rPr>
          <w:rFonts w:eastAsia="Times New Roman" w:cs="Arial"/>
          <w:sz w:val="20"/>
          <w:szCs w:val="20"/>
        </w:rPr>
        <w:t xml:space="preserve">(if agreed to be part of the WI) </w:t>
      </w:r>
      <w:r w:rsidR="004040C4" w:rsidRPr="00137D39">
        <w:rPr>
          <w:rFonts w:eastAsia="Times New Roman" w:cs="Arial"/>
          <w:sz w:val="20"/>
          <w:szCs w:val="20"/>
        </w:rPr>
        <w:t>in SA2.</w:t>
      </w:r>
    </w:p>
    <w:p w14:paraId="1BD5CAAD" w14:textId="73CD1D38" w:rsidR="00826AFD" w:rsidRPr="00137D39" w:rsidRDefault="00826AFD" w:rsidP="00983BE6">
      <w:pPr>
        <w:pStyle w:val="ListParagraph"/>
        <w:snapToGrid w:val="0"/>
        <w:spacing w:before="120" w:after="120" w:line="240" w:lineRule="auto"/>
        <w:ind w:left="0"/>
        <w:contextualSpacing w:val="0"/>
        <w:rPr>
          <w:rFonts w:eastAsia="Times New Roman" w:cs="Arial"/>
          <w:sz w:val="20"/>
          <w:szCs w:val="20"/>
        </w:rPr>
      </w:pPr>
    </w:p>
    <w:p w14:paraId="0C9955CB" w14:textId="5A5DF848" w:rsidR="00666DE0" w:rsidRDefault="00183A8A" w:rsidP="00666DE0">
      <w:pPr>
        <w:pStyle w:val="ListParagraph"/>
        <w:snapToGrid w:val="0"/>
        <w:spacing w:before="120" w:after="120" w:line="240" w:lineRule="auto"/>
        <w:ind w:left="0"/>
        <w:contextualSpacing w:val="0"/>
        <w:rPr>
          <w:b/>
          <w:sz w:val="20"/>
          <w:szCs w:val="20"/>
        </w:rPr>
      </w:pPr>
      <w:r w:rsidRPr="00137D39">
        <w:rPr>
          <w:sz w:val="20"/>
          <w:szCs w:val="20"/>
        </w:rPr>
        <w:t xml:space="preserve">RAN2 has also discussed </w:t>
      </w:r>
      <w:r w:rsidR="00D7752F" w:rsidRPr="00137D39">
        <w:rPr>
          <w:sz w:val="20"/>
          <w:szCs w:val="20"/>
        </w:rPr>
        <w:t>when the survival time is supposed to start and agree</w:t>
      </w:r>
      <w:r w:rsidR="008B7AFF" w:rsidRPr="00137D39">
        <w:rPr>
          <w:sz w:val="20"/>
          <w:szCs w:val="20"/>
        </w:rPr>
        <w:t>s</w:t>
      </w:r>
      <w:r w:rsidR="00D7752F" w:rsidRPr="00137D39">
        <w:rPr>
          <w:sz w:val="20"/>
          <w:szCs w:val="20"/>
        </w:rPr>
        <w:t xml:space="preserve"> that i</w:t>
      </w:r>
      <w:r w:rsidR="008B66A6" w:rsidRPr="00137D39">
        <w:rPr>
          <w:sz w:val="20"/>
          <w:szCs w:val="20"/>
        </w:rPr>
        <w:t>f not all segments of a message is delivered before the time equal to burst end time (BET) + 5G-AN PDB, the message transmission is declared as failed and the survival time starts (if not already).</w:t>
      </w:r>
      <w:r w:rsidR="002A152A" w:rsidRPr="00137D39">
        <w:rPr>
          <w:sz w:val="20"/>
          <w:szCs w:val="20"/>
        </w:rPr>
        <w:t xml:space="preserve"> </w:t>
      </w:r>
      <w:r w:rsidR="00EB4D12" w:rsidRPr="00137D39">
        <w:rPr>
          <w:sz w:val="20"/>
          <w:szCs w:val="20"/>
        </w:rPr>
        <w:t xml:space="preserve"> </w:t>
      </w:r>
      <w:r w:rsidR="00666DE0" w:rsidRPr="00137D39">
        <w:rPr>
          <w:sz w:val="20"/>
          <w:szCs w:val="20"/>
        </w:rPr>
        <w:t>If all segments of a message are successfully delivered before the time equal to this message’s burst end time (BET) + 5G-AN PDB, then the survival time is not appliable anymore till the next time it is triggered by a message delivery failure.</w:t>
      </w:r>
      <w:r w:rsidR="00666DE0" w:rsidRPr="00137D39">
        <w:rPr>
          <w:b/>
          <w:sz w:val="20"/>
          <w:szCs w:val="20"/>
        </w:rPr>
        <w:t xml:space="preserve"> </w:t>
      </w:r>
    </w:p>
    <w:p w14:paraId="620AB5ED" w14:textId="4FF221C9" w:rsidR="003A25CE" w:rsidRDefault="003A25CE" w:rsidP="00666DE0">
      <w:pPr>
        <w:pStyle w:val="ListParagraph"/>
        <w:snapToGrid w:val="0"/>
        <w:spacing w:before="120" w:after="120" w:line="240" w:lineRule="auto"/>
        <w:ind w:left="0"/>
        <w:contextualSpacing w:val="0"/>
        <w:rPr>
          <w:b/>
          <w:sz w:val="20"/>
          <w:szCs w:val="20"/>
        </w:rPr>
      </w:pPr>
    </w:p>
    <w:p w14:paraId="1706E9F3" w14:textId="034A9A03" w:rsidR="003A25CE" w:rsidRPr="003A25CE" w:rsidRDefault="003A25CE" w:rsidP="00666DE0">
      <w:pPr>
        <w:pStyle w:val="ListParagraph"/>
        <w:snapToGrid w:val="0"/>
        <w:spacing w:before="120" w:after="120" w:line="240" w:lineRule="auto"/>
        <w:ind w:left="0"/>
        <w:contextualSpacing w:val="0"/>
        <w:rPr>
          <w:sz w:val="20"/>
          <w:szCs w:val="20"/>
        </w:rPr>
      </w:pPr>
      <w:r>
        <w:rPr>
          <w:sz w:val="20"/>
          <w:szCs w:val="20"/>
        </w:rPr>
        <w:t xml:space="preserve">Lastly, </w:t>
      </w:r>
      <w:r w:rsidRPr="003A25CE">
        <w:rPr>
          <w:sz w:val="20"/>
          <w:szCs w:val="20"/>
        </w:rPr>
        <w:t>RAN2 understands that 1) fulfilling QoS requirement related to the PER and PDB of a QoS flow can meet the application-level requirement; 2) survival time is an optional parameter for RAN scheduler optimization and this parameter alone is sufficient.</w:t>
      </w:r>
    </w:p>
    <w:p w14:paraId="6E890C1F" w14:textId="77777777" w:rsidR="001D32C1" w:rsidRPr="00137D39" w:rsidRDefault="001D32C1" w:rsidP="00983BE6">
      <w:pPr>
        <w:pStyle w:val="ListParagraph"/>
        <w:snapToGrid w:val="0"/>
        <w:spacing w:before="120" w:after="120" w:line="240" w:lineRule="auto"/>
        <w:ind w:left="0"/>
        <w:contextualSpacing w:val="0"/>
        <w:rPr>
          <w:b/>
          <w:sz w:val="20"/>
          <w:szCs w:val="20"/>
        </w:rPr>
      </w:pPr>
    </w:p>
    <w:p w14:paraId="165911F8" w14:textId="77777777" w:rsidR="00B95FC4" w:rsidRPr="00137D39" w:rsidRDefault="00B95FC4" w:rsidP="00B95FC4">
      <w:pPr>
        <w:spacing w:after="120"/>
        <w:rPr>
          <w:rFonts w:cs="Arial"/>
          <w:b/>
          <w:sz w:val="20"/>
          <w:szCs w:val="20"/>
        </w:rPr>
      </w:pPr>
      <w:r w:rsidRPr="00137D39">
        <w:rPr>
          <w:rFonts w:cs="Arial"/>
          <w:b/>
          <w:sz w:val="20"/>
          <w:szCs w:val="20"/>
        </w:rPr>
        <w:t>2. Actions:</w:t>
      </w:r>
    </w:p>
    <w:p w14:paraId="72130ACB" w14:textId="4F2F05DA" w:rsidR="00B95FC4" w:rsidRPr="00137D39" w:rsidRDefault="00B95FC4" w:rsidP="00B95FC4">
      <w:pPr>
        <w:spacing w:after="120"/>
        <w:ind w:left="1985" w:hanging="1985"/>
        <w:rPr>
          <w:rFonts w:cs="Arial"/>
          <w:b/>
          <w:sz w:val="20"/>
          <w:szCs w:val="20"/>
        </w:rPr>
      </w:pPr>
      <w:r w:rsidRPr="00137D39">
        <w:rPr>
          <w:rFonts w:cs="Arial"/>
          <w:b/>
          <w:sz w:val="20"/>
          <w:szCs w:val="20"/>
        </w:rPr>
        <w:t xml:space="preserve">To </w:t>
      </w:r>
      <w:r w:rsidR="00A5056A" w:rsidRPr="00137D39">
        <w:rPr>
          <w:rFonts w:cs="Arial"/>
          <w:b/>
          <w:sz w:val="20"/>
          <w:szCs w:val="20"/>
        </w:rPr>
        <w:t>SA2</w:t>
      </w:r>
      <w:r w:rsidRPr="00137D39">
        <w:rPr>
          <w:rFonts w:cs="Arial"/>
          <w:b/>
          <w:sz w:val="20"/>
          <w:szCs w:val="20"/>
        </w:rPr>
        <w:t xml:space="preserve"> group</w:t>
      </w:r>
    </w:p>
    <w:p w14:paraId="5F91F452" w14:textId="4E4CCAE0" w:rsidR="00B95FC4" w:rsidRPr="00137D39" w:rsidRDefault="00B95FC4" w:rsidP="00335554">
      <w:pPr>
        <w:spacing w:after="120"/>
        <w:ind w:left="1440" w:hanging="1440"/>
        <w:rPr>
          <w:rFonts w:cs="Arial"/>
          <w:sz w:val="20"/>
          <w:szCs w:val="20"/>
        </w:rPr>
      </w:pPr>
      <w:r w:rsidRPr="00137D39">
        <w:rPr>
          <w:rFonts w:cs="Arial"/>
          <w:b/>
          <w:sz w:val="20"/>
          <w:szCs w:val="20"/>
        </w:rPr>
        <w:t xml:space="preserve">ACTION: </w:t>
      </w:r>
      <w:r w:rsidRPr="00137D39">
        <w:rPr>
          <w:rFonts w:cs="Arial"/>
          <w:b/>
          <w:sz w:val="20"/>
          <w:szCs w:val="20"/>
        </w:rPr>
        <w:tab/>
      </w:r>
      <w:r w:rsidR="00335554" w:rsidRPr="00137D39">
        <w:rPr>
          <w:rFonts w:cs="Arial"/>
          <w:sz w:val="20"/>
          <w:szCs w:val="20"/>
        </w:rPr>
        <w:t>1.</w:t>
      </w:r>
      <w:r w:rsidR="00335554" w:rsidRPr="00137D39">
        <w:rPr>
          <w:rFonts w:cs="Arial"/>
          <w:b/>
          <w:sz w:val="20"/>
          <w:szCs w:val="20"/>
        </w:rPr>
        <w:t xml:space="preserve"> </w:t>
      </w:r>
      <w:r w:rsidRPr="00137D39">
        <w:rPr>
          <w:rFonts w:cs="Arial"/>
          <w:sz w:val="20"/>
          <w:szCs w:val="20"/>
        </w:rPr>
        <w:t xml:space="preserve">RAN2 respectfully asks </w:t>
      </w:r>
      <w:r w:rsidR="00A5056A" w:rsidRPr="00137D39">
        <w:rPr>
          <w:rFonts w:cs="Arial"/>
          <w:sz w:val="20"/>
          <w:szCs w:val="20"/>
        </w:rPr>
        <w:t>SA2</w:t>
      </w:r>
      <w:r w:rsidRPr="00137D39">
        <w:rPr>
          <w:rFonts w:cs="Arial"/>
          <w:sz w:val="20"/>
          <w:szCs w:val="20"/>
        </w:rPr>
        <w:t xml:space="preserve"> </w:t>
      </w:r>
      <w:r w:rsidR="00933774" w:rsidRPr="00137D39">
        <w:rPr>
          <w:rFonts w:cs="Arial"/>
          <w:sz w:val="20"/>
          <w:szCs w:val="20"/>
        </w:rPr>
        <w:t xml:space="preserve">to introduce the </w:t>
      </w:r>
      <w:r w:rsidR="00A5056A" w:rsidRPr="00137D39">
        <w:rPr>
          <w:rFonts w:cs="Arial"/>
          <w:sz w:val="20"/>
          <w:szCs w:val="20"/>
        </w:rPr>
        <w:t>“Burst End Time” as a new TSCAI parameter to be sent to gNB</w:t>
      </w:r>
      <w:r w:rsidRPr="00137D39">
        <w:rPr>
          <w:rFonts w:cs="Arial"/>
          <w:sz w:val="20"/>
          <w:szCs w:val="20"/>
        </w:rPr>
        <w:t xml:space="preserve">. </w:t>
      </w:r>
    </w:p>
    <w:p w14:paraId="3EFC53BB" w14:textId="0141AC4F" w:rsidR="00335554" w:rsidRDefault="00335554" w:rsidP="00AD1C1A">
      <w:pPr>
        <w:spacing w:after="120"/>
        <w:ind w:left="1440"/>
        <w:rPr>
          <w:rFonts w:cs="Arial"/>
          <w:sz w:val="20"/>
          <w:szCs w:val="20"/>
        </w:rPr>
      </w:pPr>
      <w:r w:rsidRPr="00137D39">
        <w:rPr>
          <w:rFonts w:cs="Arial"/>
          <w:sz w:val="20"/>
          <w:szCs w:val="20"/>
        </w:rPr>
        <w:t xml:space="preserve">2. </w:t>
      </w:r>
      <w:r w:rsidR="00461F87" w:rsidRPr="00137D39">
        <w:rPr>
          <w:rFonts w:cs="Arial"/>
          <w:sz w:val="20"/>
          <w:szCs w:val="20"/>
        </w:rPr>
        <w:t xml:space="preserve">When providing survival time, burst arrival time, burst end time as part of the TSC AI parameters to meet the application requirement, </w:t>
      </w:r>
      <w:r w:rsidR="00AD1C1A" w:rsidRPr="00137D39">
        <w:rPr>
          <w:rFonts w:cs="Arial"/>
          <w:sz w:val="20"/>
          <w:szCs w:val="20"/>
        </w:rPr>
        <w:t>RAN2 respectfully asks SA2</w:t>
      </w:r>
      <w:r w:rsidR="006D558C" w:rsidRPr="00137D39">
        <w:rPr>
          <w:rFonts w:cs="Arial"/>
          <w:sz w:val="20"/>
          <w:szCs w:val="20"/>
        </w:rPr>
        <w:t xml:space="preserve"> </w:t>
      </w:r>
      <w:r w:rsidR="00AD1C1A" w:rsidRPr="00137D39">
        <w:rPr>
          <w:rFonts w:cs="Arial"/>
          <w:sz w:val="20"/>
          <w:szCs w:val="20"/>
        </w:rPr>
        <w:t xml:space="preserve">to consider the RAN2 agreements on </w:t>
      </w:r>
      <w:r w:rsidR="001D4AC1" w:rsidRPr="00137D39">
        <w:rPr>
          <w:rFonts w:cs="Arial"/>
          <w:sz w:val="20"/>
          <w:szCs w:val="20"/>
        </w:rPr>
        <w:t>when the survival time starts</w:t>
      </w:r>
      <w:r w:rsidR="00AD1C1A" w:rsidRPr="00137D39">
        <w:rPr>
          <w:rFonts w:cs="Arial"/>
          <w:sz w:val="20"/>
          <w:szCs w:val="20"/>
        </w:rPr>
        <w:t>.</w:t>
      </w:r>
    </w:p>
    <w:p w14:paraId="7D56E140" w14:textId="77777777" w:rsidR="00B95FC4" w:rsidRPr="00137D39" w:rsidRDefault="00B95FC4" w:rsidP="00B95FC4">
      <w:pPr>
        <w:spacing w:after="120"/>
        <w:ind w:left="993" w:hanging="993"/>
        <w:rPr>
          <w:rFonts w:eastAsia="Malgun Gothic" w:cs="Arial"/>
          <w:sz w:val="20"/>
          <w:szCs w:val="20"/>
          <w:lang w:eastAsia="ko-KR"/>
        </w:rPr>
      </w:pPr>
    </w:p>
    <w:p w14:paraId="090C50EF" w14:textId="77777777" w:rsidR="00B95FC4" w:rsidRPr="00137D39" w:rsidRDefault="00B95FC4" w:rsidP="00B95FC4">
      <w:pPr>
        <w:spacing w:after="120"/>
        <w:rPr>
          <w:rFonts w:cs="Arial"/>
          <w:b/>
          <w:sz w:val="20"/>
          <w:szCs w:val="20"/>
        </w:rPr>
      </w:pPr>
      <w:r w:rsidRPr="00137D39">
        <w:rPr>
          <w:rFonts w:cs="Arial"/>
          <w:b/>
          <w:sz w:val="20"/>
          <w:szCs w:val="20"/>
        </w:rPr>
        <w:t>3. Date of Next TSG-RAN2 Meetings:</w:t>
      </w:r>
    </w:p>
    <w:p w14:paraId="21D7AE1A" w14:textId="0813F7BC" w:rsidR="00D33C72" w:rsidRPr="00137D39" w:rsidRDefault="00D33C72" w:rsidP="00C51C3B">
      <w:pPr>
        <w:tabs>
          <w:tab w:val="left" w:pos="5103"/>
        </w:tabs>
        <w:spacing w:after="120"/>
        <w:ind w:left="2268" w:hanging="2268"/>
        <w:rPr>
          <w:rFonts w:cs="Arial"/>
          <w:sz w:val="20"/>
          <w:szCs w:val="20"/>
        </w:rPr>
      </w:pPr>
      <w:r w:rsidRPr="00137D39">
        <w:rPr>
          <w:rFonts w:cs="Arial"/>
          <w:sz w:val="20"/>
          <w:szCs w:val="20"/>
        </w:rPr>
        <w:t>3GPPRAN2#113</w:t>
      </w:r>
      <w:r w:rsidR="00124116" w:rsidRPr="00137D39">
        <w:rPr>
          <w:rFonts w:cs="Arial"/>
          <w:sz w:val="20"/>
          <w:szCs w:val="20"/>
        </w:rPr>
        <w:t>-bis</w:t>
      </w:r>
      <w:r w:rsidRPr="00137D39">
        <w:rPr>
          <w:rFonts w:cs="Arial"/>
          <w:sz w:val="20"/>
          <w:szCs w:val="20"/>
        </w:rPr>
        <w:t>-e</w:t>
      </w:r>
      <w:r w:rsidRPr="00137D39">
        <w:rPr>
          <w:rFonts w:cs="Arial"/>
          <w:sz w:val="20"/>
          <w:szCs w:val="20"/>
        </w:rPr>
        <w:tab/>
      </w:r>
      <w:r w:rsidR="00124116" w:rsidRPr="00137D39">
        <w:rPr>
          <w:rFonts w:cs="Arial"/>
          <w:sz w:val="20"/>
          <w:szCs w:val="20"/>
        </w:rPr>
        <w:tab/>
      </w:r>
      <w:r w:rsidR="006602C3" w:rsidRPr="00137D39">
        <w:rPr>
          <w:rFonts w:cs="Arial"/>
          <w:sz w:val="20"/>
          <w:szCs w:val="20"/>
        </w:rPr>
        <w:t>Apr 1</w:t>
      </w:r>
      <w:r w:rsidR="00420612" w:rsidRPr="00137D39">
        <w:rPr>
          <w:rFonts w:cs="Arial"/>
          <w:sz w:val="20"/>
          <w:szCs w:val="20"/>
        </w:rPr>
        <w:t>2</w:t>
      </w:r>
      <w:r w:rsidR="006602C3" w:rsidRPr="00137D39">
        <w:rPr>
          <w:rFonts w:cs="Arial"/>
          <w:sz w:val="20"/>
          <w:szCs w:val="20"/>
          <w:vertAlign w:val="superscript"/>
        </w:rPr>
        <w:t>th</w:t>
      </w:r>
      <w:r w:rsidR="006602C3" w:rsidRPr="00137D39">
        <w:rPr>
          <w:rFonts w:cs="Arial"/>
          <w:sz w:val="20"/>
          <w:szCs w:val="20"/>
        </w:rPr>
        <w:t xml:space="preserve"> to Apr 2</w:t>
      </w:r>
      <w:r w:rsidR="00420612" w:rsidRPr="00137D39">
        <w:rPr>
          <w:rFonts w:cs="Arial"/>
          <w:sz w:val="20"/>
          <w:szCs w:val="20"/>
        </w:rPr>
        <w:t>0</w:t>
      </w:r>
      <w:r w:rsidR="00420612" w:rsidRPr="00137D39">
        <w:rPr>
          <w:rFonts w:cs="Arial"/>
          <w:sz w:val="20"/>
          <w:szCs w:val="20"/>
          <w:vertAlign w:val="superscript"/>
        </w:rPr>
        <w:t>th</w:t>
      </w:r>
      <w:r w:rsidR="006602C3" w:rsidRPr="00137D39">
        <w:rPr>
          <w:rFonts w:cs="Arial"/>
          <w:sz w:val="20"/>
          <w:szCs w:val="20"/>
        </w:rPr>
        <w:t xml:space="preserve">, </w:t>
      </w:r>
      <w:r w:rsidRPr="00137D39">
        <w:rPr>
          <w:rFonts w:cs="Arial"/>
          <w:sz w:val="20"/>
          <w:szCs w:val="20"/>
        </w:rPr>
        <w:t>2021</w:t>
      </w:r>
      <w:r w:rsidRPr="00137D39">
        <w:rPr>
          <w:rFonts w:cs="Arial"/>
          <w:sz w:val="20"/>
          <w:szCs w:val="20"/>
        </w:rPr>
        <w:tab/>
        <w:t>Online</w:t>
      </w:r>
    </w:p>
    <w:p w14:paraId="55AA5A19" w14:textId="42E0BDDD" w:rsidR="00A907D9" w:rsidRPr="00137D39" w:rsidRDefault="004448D4" w:rsidP="00C8613D">
      <w:pPr>
        <w:tabs>
          <w:tab w:val="left" w:pos="5103"/>
        </w:tabs>
        <w:spacing w:after="120"/>
        <w:ind w:left="2268" w:hanging="2268"/>
        <w:rPr>
          <w:rFonts w:cs="Arial"/>
          <w:sz w:val="20"/>
          <w:szCs w:val="20"/>
        </w:rPr>
      </w:pPr>
      <w:r w:rsidRPr="00137D39">
        <w:rPr>
          <w:rFonts w:cs="Arial"/>
          <w:sz w:val="20"/>
          <w:szCs w:val="20"/>
        </w:rPr>
        <w:t>3GPPRAN2#114-e</w:t>
      </w:r>
      <w:r w:rsidRPr="00137D39">
        <w:rPr>
          <w:rFonts w:cs="Arial"/>
          <w:sz w:val="20"/>
          <w:szCs w:val="20"/>
        </w:rPr>
        <w:tab/>
      </w:r>
      <w:r w:rsidRPr="00137D39">
        <w:rPr>
          <w:rFonts w:cs="Arial"/>
          <w:sz w:val="20"/>
          <w:szCs w:val="20"/>
        </w:rPr>
        <w:tab/>
      </w:r>
      <w:r w:rsidR="00964A7F" w:rsidRPr="00137D39">
        <w:rPr>
          <w:rFonts w:cs="Arial"/>
          <w:sz w:val="20"/>
          <w:szCs w:val="20"/>
        </w:rPr>
        <w:t>May</w:t>
      </w:r>
      <w:r w:rsidRPr="00137D39">
        <w:rPr>
          <w:rFonts w:cs="Arial"/>
          <w:sz w:val="20"/>
          <w:szCs w:val="20"/>
        </w:rPr>
        <w:t xml:space="preserve"> 1</w:t>
      </w:r>
      <w:r w:rsidR="00964A7F" w:rsidRPr="00137D39">
        <w:rPr>
          <w:rFonts w:cs="Arial"/>
          <w:sz w:val="20"/>
          <w:szCs w:val="20"/>
        </w:rPr>
        <w:t>9</w:t>
      </w:r>
      <w:r w:rsidRPr="00137D39">
        <w:rPr>
          <w:rFonts w:cs="Arial"/>
          <w:sz w:val="20"/>
          <w:szCs w:val="20"/>
          <w:vertAlign w:val="superscript"/>
        </w:rPr>
        <w:t>th</w:t>
      </w:r>
      <w:r w:rsidRPr="00137D39">
        <w:rPr>
          <w:rFonts w:cs="Arial"/>
          <w:sz w:val="20"/>
          <w:szCs w:val="20"/>
        </w:rPr>
        <w:t xml:space="preserve"> to </w:t>
      </w:r>
      <w:r w:rsidR="00964A7F" w:rsidRPr="00137D39">
        <w:rPr>
          <w:rFonts w:cs="Arial"/>
          <w:sz w:val="20"/>
          <w:szCs w:val="20"/>
        </w:rPr>
        <w:t>May</w:t>
      </w:r>
      <w:r w:rsidRPr="00137D39">
        <w:rPr>
          <w:rFonts w:cs="Arial"/>
          <w:sz w:val="20"/>
          <w:szCs w:val="20"/>
        </w:rPr>
        <w:t xml:space="preserve"> 2</w:t>
      </w:r>
      <w:r w:rsidR="00964A7F" w:rsidRPr="00137D39">
        <w:rPr>
          <w:rFonts w:cs="Arial"/>
          <w:sz w:val="20"/>
          <w:szCs w:val="20"/>
        </w:rPr>
        <w:t>7</w:t>
      </w:r>
      <w:r w:rsidRPr="00137D39">
        <w:rPr>
          <w:rFonts w:cs="Arial"/>
          <w:sz w:val="20"/>
          <w:szCs w:val="20"/>
          <w:vertAlign w:val="superscript"/>
        </w:rPr>
        <w:t>th</w:t>
      </w:r>
      <w:r w:rsidRPr="00137D39">
        <w:rPr>
          <w:rFonts w:cs="Arial"/>
          <w:sz w:val="20"/>
          <w:szCs w:val="20"/>
        </w:rPr>
        <w:t>, 2021</w:t>
      </w:r>
      <w:r w:rsidRPr="00137D39">
        <w:rPr>
          <w:rFonts w:cs="Arial"/>
          <w:sz w:val="20"/>
          <w:szCs w:val="20"/>
        </w:rPr>
        <w:tab/>
        <w:t>Online</w:t>
      </w:r>
    </w:p>
    <w:p w14:paraId="68E4C081" w14:textId="2F32E93C" w:rsidR="00485589" w:rsidRDefault="00485589" w:rsidP="00C8613D">
      <w:pPr>
        <w:tabs>
          <w:tab w:val="left" w:pos="5103"/>
        </w:tabs>
        <w:spacing w:after="120"/>
        <w:ind w:left="2268" w:hanging="2268"/>
        <w:rPr>
          <w:rFonts w:cs="Arial"/>
          <w:bCs/>
        </w:rPr>
      </w:pPr>
    </w:p>
    <w:p w14:paraId="4F2A7691" w14:textId="2B13755D" w:rsidR="00A01251" w:rsidRDefault="00A01251">
      <w:pPr>
        <w:rPr>
          <w:rFonts w:cs="Arial"/>
          <w:bCs/>
        </w:rPr>
      </w:pPr>
      <w:r>
        <w:rPr>
          <w:rFonts w:cs="Arial"/>
          <w:bCs/>
        </w:rPr>
        <w:br w:type="page"/>
      </w:r>
    </w:p>
    <w:p w14:paraId="4A42EA80" w14:textId="77777777" w:rsidR="00A01251" w:rsidRDefault="00A01251" w:rsidP="00485589">
      <w:pPr>
        <w:pStyle w:val="Heading1"/>
        <w:tabs>
          <w:tab w:val="clear" w:pos="432"/>
        </w:tabs>
        <w:ind w:left="0" w:firstLine="0"/>
        <w:sectPr w:rsidR="00A01251" w:rsidSect="00350319">
          <w:pgSz w:w="11906" w:h="16838" w:code="9"/>
          <w:pgMar w:top="1440" w:right="1440" w:bottom="1440" w:left="1440" w:header="720" w:footer="720" w:gutter="0"/>
          <w:cols w:space="720"/>
          <w:docGrid w:linePitch="360"/>
        </w:sectPr>
      </w:pPr>
    </w:p>
    <w:p w14:paraId="3DC7D8AA" w14:textId="3D3432D7" w:rsidR="008E40F0" w:rsidRDefault="00485589" w:rsidP="00617C57">
      <w:pPr>
        <w:pStyle w:val="Heading1"/>
        <w:tabs>
          <w:tab w:val="clear" w:pos="432"/>
        </w:tabs>
        <w:ind w:left="0" w:firstLine="0"/>
      </w:pPr>
      <w:r>
        <w:lastRenderedPageBreak/>
        <w:t xml:space="preserve">Annex </w:t>
      </w:r>
      <w:r w:rsidR="008A24C4">
        <w:t>B</w:t>
      </w:r>
      <w:r>
        <w:t xml:space="preserve"> – </w:t>
      </w:r>
      <w:r w:rsidR="00A864A6">
        <w:t>Large message size use case</w:t>
      </w:r>
      <w:r w:rsidR="003E6149">
        <w:t xml:space="preserve"> in TS 22.104</w:t>
      </w:r>
    </w:p>
    <w:p w14:paraId="589465B1" w14:textId="55DB13CE" w:rsidR="008E40F0" w:rsidRPr="008E40F0" w:rsidRDefault="006E6859" w:rsidP="008E40F0">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6E6859">
        <w:rPr>
          <w:rFonts w:eastAsia="Times New Roman" w:cs="Times New Roman"/>
          <w:b/>
          <w:i/>
          <w:iCs/>
          <w:sz w:val="20"/>
          <w:szCs w:val="20"/>
          <w:u w:val="single"/>
          <w:lang w:val="en-GB" w:eastAsia="en-GB"/>
        </w:rPr>
        <w:t>(Excerpt</w:t>
      </w:r>
      <w:r>
        <w:rPr>
          <w:rFonts w:eastAsia="Times New Roman" w:cs="Times New Roman"/>
          <w:b/>
          <w:i/>
          <w:iCs/>
          <w:sz w:val="20"/>
          <w:szCs w:val="20"/>
          <w:u w:val="single"/>
          <w:lang w:val="en-GB" w:eastAsia="en-GB"/>
        </w:rPr>
        <w:t xml:space="preserve"> of</w:t>
      </w:r>
      <w:r w:rsidR="006E03E8">
        <w:rPr>
          <w:rFonts w:eastAsia="Times New Roman" w:cs="Times New Roman"/>
          <w:b/>
          <w:i/>
          <w:iCs/>
          <w:sz w:val="20"/>
          <w:szCs w:val="20"/>
          <w:u w:val="single"/>
          <w:lang w:val="en-GB" w:eastAsia="en-GB"/>
        </w:rPr>
        <w:t xml:space="preserve"> part of</w:t>
      </w:r>
      <w:r w:rsidR="00072031">
        <w:rPr>
          <w:rFonts w:eastAsia="Times New Roman" w:cs="Times New Roman"/>
          <w:b/>
          <w:i/>
          <w:iCs/>
          <w:sz w:val="20"/>
          <w:szCs w:val="20"/>
          <w:u w:val="single"/>
          <w:lang w:val="en-GB" w:eastAsia="en-GB"/>
        </w:rPr>
        <w:t>)</w:t>
      </w:r>
      <w:r>
        <w:rPr>
          <w:rFonts w:eastAsia="Times New Roman" w:cs="Times New Roman"/>
          <w:b/>
          <w:i/>
          <w:iCs/>
          <w:sz w:val="20"/>
          <w:szCs w:val="20"/>
          <w:u w:val="single"/>
          <w:lang w:val="en-GB" w:eastAsia="en-GB"/>
        </w:rPr>
        <w:t xml:space="preserve"> </w:t>
      </w:r>
      <w:r w:rsidR="008E40F0" w:rsidRPr="008E40F0">
        <w:rPr>
          <w:rFonts w:eastAsia="Times New Roman" w:cs="Times New Roman"/>
          <w:b/>
          <w:sz w:val="20"/>
          <w:szCs w:val="20"/>
          <w:lang w:val="en-GB" w:eastAsia="en-GB"/>
        </w:rPr>
        <w:t>Table 5.2-1: Periodic deterministic communication service performance requirements</w:t>
      </w:r>
      <w:r>
        <w:rPr>
          <w:rFonts w:eastAsia="Times New Roman" w:cs="Times New Roman"/>
          <w:b/>
          <w:sz w:val="20"/>
          <w:szCs w:val="20"/>
          <w:lang w:val="en-GB" w:eastAsia="en-GB"/>
        </w:rPr>
        <w:t xml:space="preserve">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938"/>
        <w:gridCol w:w="1843"/>
      </w:tblGrid>
      <w:tr w:rsidR="00A01251" w:rsidRPr="00A01251" w14:paraId="17C60708" w14:textId="77777777" w:rsidTr="00F02665">
        <w:trPr>
          <w:cantSplit/>
          <w:tblHeader/>
        </w:trPr>
        <w:tc>
          <w:tcPr>
            <w:tcW w:w="5919" w:type="dxa"/>
            <w:gridSpan w:val="4"/>
            <w:shd w:val="clear" w:color="auto" w:fill="auto"/>
          </w:tcPr>
          <w:p w14:paraId="4975C7B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Characteristic parameter</w:t>
            </w:r>
          </w:p>
        </w:tc>
        <w:tc>
          <w:tcPr>
            <w:tcW w:w="6550" w:type="dxa"/>
            <w:gridSpan w:val="6"/>
            <w:shd w:val="clear" w:color="auto" w:fill="auto"/>
          </w:tcPr>
          <w:p w14:paraId="467AC750"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Influence quantity</w:t>
            </w:r>
          </w:p>
        </w:tc>
        <w:tc>
          <w:tcPr>
            <w:tcW w:w="1843" w:type="dxa"/>
            <w:shd w:val="clear" w:color="auto" w:fill="auto"/>
          </w:tcPr>
          <w:p w14:paraId="6F3D251F" w14:textId="77777777" w:rsidR="00A01251" w:rsidRPr="00A01251" w:rsidRDefault="00A01251" w:rsidP="00A01251">
            <w:pPr>
              <w:keepNext/>
              <w:keepLines/>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p>
        </w:tc>
      </w:tr>
      <w:tr w:rsidR="00A01251" w:rsidRPr="00A01251" w14:paraId="7C030608" w14:textId="77777777" w:rsidTr="00F02665">
        <w:trPr>
          <w:cantSplit/>
          <w:tblHeader/>
        </w:trPr>
        <w:tc>
          <w:tcPr>
            <w:tcW w:w="1471" w:type="dxa"/>
            <w:shd w:val="clear" w:color="auto" w:fill="auto"/>
          </w:tcPr>
          <w:p w14:paraId="23087F9F"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Communica</w:t>
            </w:r>
            <w:r w:rsidRPr="00A01251">
              <w:rPr>
                <w:rFonts w:eastAsia="Times New Roman" w:cs="Times New Roman"/>
                <w:b/>
                <w:sz w:val="18"/>
                <w:szCs w:val="20"/>
                <w:lang w:val="en-GB" w:eastAsia="en-GB"/>
              </w:rPr>
              <w:softHyphen/>
              <w:t>tion service availability: target value (note 1)</w:t>
            </w:r>
          </w:p>
        </w:tc>
        <w:tc>
          <w:tcPr>
            <w:tcW w:w="1755" w:type="dxa"/>
            <w:shd w:val="clear" w:color="auto" w:fill="auto"/>
          </w:tcPr>
          <w:p w14:paraId="1814B5B4"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Communication service reliability: mean time between failures</w:t>
            </w:r>
          </w:p>
        </w:tc>
        <w:tc>
          <w:tcPr>
            <w:tcW w:w="1275" w:type="dxa"/>
            <w:shd w:val="clear" w:color="auto" w:fill="auto"/>
          </w:tcPr>
          <w:p w14:paraId="6D8B840B"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End-to-end latency: maximum (note 2)</w:t>
            </w:r>
            <w:r w:rsidRPr="00A01251">
              <w:rPr>
                <w:rFonts w:eastAsia="Times New Roman" w:cs="Times New Roman"/>
                <w:sz w:val="18"/>
                <w:szCs w:val="20"/>
                <w:lang w:val="en-GB" w:eastAsia="en-GB"/>
              </w:rPr>
              <w:t xml:space="preserve"> (note 12a)</w:t>
            </w:r>
          </w:p>
        </w:tc>
        <w:tc>
          <w:tcPr>
            <w:tcW w:w="1418" w:type="dxa"/>
            <w:shd w:val="clear" w:color="auto" w:fill="auto"/>
          </w:tcPr>
          <w:p w14:paraId="1C55890B"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Service bit rate: user experienced data rate</w:t>
            </w:r>
            <w:r w:rsidRPr="00A01251">
              <w:rPr>
                <w:rFonts w:eastAsia="Times New Roman" w:cs="Times New Roman"/>
                <w:sz w:val="18"/>
                <w:szCs w:val="20"/>
                <w:lang w:val="en-GB" w:eastAsia="en-GB"/>
              </w:rPr>
              <w:t xml:space="preserve"> (note 12a)</w:t>
            </w:r>
          </w:p>
        </w:tc>
        <w:tc>
          <w:tcPr>
            <w:tcW w:w="1077" w:type="dxa"/>
            <w:shd w:val="clear" w:color="auto" w:fill="auto"/>
          </w:tcPr>
          <w:p w14:paraId="187725F8"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Message size [byte]</w:t>
            </w:r>
            <w:r w:rsidRPr="00A01251">
              <w:rPr>
                <w:rFonts w:eastAsia="Times New Roman" w:cs="Times New Roman"/>
                <w:sz w:val="18"/>
                <w:szCs w:val="20"/>
                <w:lang w:val="en-GB" w:eastAsia="en-GB"/>
              </w:rPr>
              <w:t xml:space="preserve"> (note 12a)</w:t>
            </w:r>
          </w:p>
        </w:tc>
        <w:tc>
          <w:tcPr>
            <w:tcW w:w="1361" w:type="dxa"/>
          </w:tcPr>
          <w:p w14:paraId="2DF84CB3"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Transfer interval: target value</w:t>
            </w:r>
            <w:r w:rsidRPr="00A01251">
              <w:rPr>
                <w:rFonts w:eastAsia="Times New Roman" w:cs="Times New Roman"/>
                <w:sz w:val="18"/>
                <w:szCs w:val="20"/>
                <w:lang w:val="en-GB" w:eastAsia="en-GB"/>
              </w:rPr>
              <w:t xml:space="preserve"> (note 12a)</w:t>
            </w:r>
          </w:p>
        </w:tc>
        <w:tc>
          <w:tcPr>
            <w:tcW w:w="1020" w:type="dxa"/>
          </w:tcPr>
          <w:p w14:paraId="29A32BF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Survival time</w:t>
            </w:r>
            <w:r w:rsidRPr="00A01251">
              <w:rPr>
                <w:rFonts w:eastAsia="Times New Roman" w:cs="Times New Roman"/>
                <w:sz w:val="18"/>
                <w:szCs w:val="20"/>
                <w:lang w:val="en-GB" w:eastAsia="en-GB"/>
              </w:rPr>
              <w:t xml:space="preserve"> (note 12a)</w:t>
            </w:r>
          </w:p>
        </w:tc>
        <w:tc>
          <w:tcPr>
            <w:tcW w:w="1134" w:type="dxa"/>
          </w:tcPr>
          <w:p w14:paraId="73D9B03D"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xml:space="preserve">UE </w:t>
            </w:r>
            <w:r w:rsidRPr="00A01251">
              <w:rPr>
                <w:rFonts w:eastAsia="Times New Roman" w:cs="Times New Roman"/>
                <w:b/>
                <w:sz w:val="18"/>
                <w:szCs w:val="20"/>
                <w:lang w:val="en-GB" w:eastAsia="en-GB"/>
              </w:rPr>
              <w:br/>
              <w:t>speed</w:t>
            </w:r>
            <w:r w:rsidRPr="00A01251">
              <w:rPr>
                <w:rFonts w:eastAsia="Times New Roman" w:cs="Times New Roman"/>
                <w:sz w:val="18"/>
                <w:szCs w:val="20"/>
                <w:lang w:val="en-GB" w:eastAsia="en-GB"/>
              </w:rPr>
              <w:t xml:space="preserve"> (note 13)</w:t>
            </w:r>
          </w:p>
        </w:tc>
        <w:tc>
          <w:tcPr>
            <w:tcW w:w="1020" w:type="dxa"/>
          </w:tcPr>
          <w:p w14:paraId="014AFF63"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of UEs</w:t>
            </w:r>
          </w:p>
        </w:tc>
        <w:tc>
          <w:tcPr>
            <w:tcW w:w="938" w:type="dxa"/>
          </w:tcPr>
          <w:p w14:paraId="353429BF"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 xml:space="preserve">Service area </w:t>
            </w:r>
            <w:r w:rsidRPr="00A01251">
              <w:rPr>
                <w:rFonts w:eastAsia="Times New Roman" w:cs="Times New Roman"/>
                <w:b/>
                <w:sz w:val="18"/>
                <w:szCs w:val="20"/>
                <w:lang w:val="en-GB" w:eastAsia="en-GB"/>
              </w:rPr>
              <w:br/>
              <w:t>(note 3)</w:t>
            </w:r>
          </w:p>
        </w:tc>
        <w:tc>
          <w:tcPr>
            <w:tcW w:w="1843" w:type="dxa"/>
          </w:tcPr>
          <w:p w14:paraId="2D324162" w14:textId="77777777" w:rsidR="00A01251" w:rsidRPr="00A01251" w:rsidRDefault="00A01251" w:rsidP="00A0125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01251">
              <w:rPr>
                <w:rFonts w:eastAsia="Times New Roman" w:cs="Times New Roman"/>
                <w:b/>
                <w:sz w:val="18"/>
                <w:szCs w:val="20"/>
                <w:lang w:val="en-GB" w:eastAsia="en-GB"/>
              </w:rPr>
              <w:t>Remarks</w:t>
            </w:r>
          </w:p>
        </w:tc>
      </w:tr>
      <w:tr w:rsidR="00F02665" w:rsidRPr="00F02665" w14:paraId="76302BC8" w14:textId="77777777" w:rsidTr="00F02665">
        <w:trPr>
          <w:cantSplit/>
        </w:trPr>
        <w:tc>
          <w:tcPr>
            <w:tcW w:w="1471" w:type="dxa"/>
            <w:shd w:val="clear" w:color="auto" w:fill="auto"/>
          </w:tcPr>
          <w:p w14:paraId="70E888FF"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&gt; 99,9999 %</w:t>
            </w:r>
          </w:p>
        </w:tc>
        <w:tc>
          <w:tcPr>
            <w:tcW w:w="1755" w:type="dxa"/>
            <w:shd w:val="clear" w:color="auto" w:fill="auto"/>
          </w:tcPr>
          <w:p w14:paraId="23DC986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 year</w:t>
            </w:r>
          </w:p>
        </w:tc>
        <w:tc>
          <w:tcPr>
            <w:tcW w:w="1275" w:type="dxa"/>
            <w:shd w:val="clear" w:color="auto" w:fill="auto"/>
          </w:tcPr>
          <w:p w14:paraId="60CF3AF9"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&lt; transfer interval value</w:t>
            </w:r>
          </w:p>
        </w:tc>
        <w:tc>
          <w:tcPr>
            <w:tcW w:w="1418" w:type="dxa"/>
            <w:shd w:val="clear" w:color="auto" w:fill="auto"/>
          </w:tcPr>
          <w:p w14:paraId="09164BF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w:t>
            </w:r>
          </w:p>
        </w:tc>
        <w:tc>
          <w:tcPr>
            <w:tcW w:w="1077" w:type="dxa"/>
            <w:shd w:val="clear" w:color="auto" w:fill="auto"/>
          </w:tcPr>
          <w:p w14:paraId="376CC641"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highlight w:val="yellow"/>
                <w:lang w:val="en-GB" w:eastAsia="en-GB"/>
              </w:rPr>
              <w:t>15 k to 250 k</w:t>
            </w:r>
          </w:p>
        </w:tc>
        <w:tc>
          <w:tcPr>
            <w:tcW w:w="1361" w:type="dxa"/>
          </w:tcPr>
          <w:p w14:paraId="62FE73B1"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10 ms to 100 ms (note 7)</w:t>
            </w:r>
          </w:p>
        </w:tc>
        <w:tc>
          <w:tcPr>
            <w:tcW w:w="1020" w:type="dxa"/>
          </w:tcPr>
          <w:p w14:paraId="56A94376"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transfer interval value</w:t>
            </w:r>
          </w:p>
        </w:tc>
        <w:tc>
          <w:tcPr>
            <w:tcW w:w="1134" w:type="dxa"/>
          </w:tcPr>
          <w:p w14:paraId="368DF0DE"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50 km/h</w:t>
            </w:r>
          </w:p>
        </w:tc>
        <w:tc>
          <w:tcPr>
            <w:tcW w:w="1020" w:type="dxa"/>
          </w:tcPr>
          <w:p w14:paraId="7E5E36CF"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100</w:t>
            </w:r>
          </w:p>
        </w:tc>
        <w:tc>
          <w:tcPr>
            <w:tcW w:w="938" w:type="dxa"/>
          </w:tcPr>
          <w:p w14:paraId="7F698BF2"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 1 km</w:t>
            </w:r>
            <w:r w:rsidRPr="00F02665">
              <w:rPr>
                <w:rFonts w:eastAsia="Times New Roman" w:cs="Times New Roman"/>
                <w:sz w:val="18"/>
                <w:szCs w:val="20"/>
                <w:vertAlign w:val="superscript"/>
                <w:lang w:val="en-GB" w:eastAsia="en-GB"/>
              </w:rPr>
              <w:t>2</w:t>
            </w:r>
          </w:p>
        </w:tc>
        <w:tc>
          <w:tcPr>
            <w:tcW w:w="1843" w:type="dxa"/>
          </w:tcPr>
          <w:p w14:paraId="0F2AC0B9" w14:textId="77777777" w:rsidR="00F02665" w:rsidRPr="00F02665" w:rsidRDefault="00F02665" w:rsidP="00F02665">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F02665">
              <w:rPr>
                <w:rFonts w:eastAsia="Times New Roman" w:cs="Times New Roman"/>
                <w:sz w:val="18"/>
                <w:szCs w:val="20"/>
                <w:lang w:val="en-GB" w:eastAsia="en-GB"/>
              </w:rPr>
              <w:t>Mobile robots – video-operated remote control (A.2.2.3)</w:t>
            </w:r>
          </w:p>
        </w:tc>
      </w:tr>
    </w:tbl>
    <w:p w14:paraId="4449BE80" w14:textId="77777777" w:rsidR="000D21B8" w:rsidRDefault="000D21B8" w:rsidP="000D21B8">
      <w:pPr>
        <w:pStyle w:val="TAN"/>
      </w:pPr>
      <w:r>
        <w:t>NOTE 12a:</w:t>
      </w:r>
      <w:r>
        <w:tab/>
        <w:t>It applies to both UL and DL unless stated otherwise.</w:t>
      </w:r>
    </w:p>
    <w:p w14:paraId="3D76D97D" w14:textId="4248311F" w:rsidR="00485589" w:rsidRDefault="00485589" w:rsidP="00C8613D">
      <w:pPr>
        <w:tabs>
          <w:tab w:val="left" w:pos="5103"/>
        </w:tabs>
        <w:spacing w:after="120"/>
        <w:ind w:left="2268" w:hanging="2268"/>
        <w:rPr>
          <w:rFonts w:cs="Arial"/>
          <w:bCs/>
        </w:rPr>
      </w:pPr>
    </w:p>
    <w:p w14:paraId="66914C8C" w14:textId="5770036D" w:rsidR="007B19FC" w:rsidRPr="009D6194" w:rsidRDefault="00132042" w:rsidP="00C8613D">
      <w:pPr>
        <w:tabs>
          <w:tab w:val="left" w:pos="5103"/>
        </w:tabs>
        <w:spacing w:after="120"/>
        <w:ind w:left="2268" w:hanging="2268"/>
      </w:pPr>
      <w:r>
        <w:rPr>
          <w:rFonts w:cs="Arial"/>
          <w:bCs/>
        </w:rPr>
        <w:t xml:space="preserve">The message size is 15 k to 250 k bytes and cannot be </w:t>
      </w:r>
      <w:r>
        <w:t>fit into one Ethernet frames or IP packet</w:t>
      </w:r>
    </w:p>
    <w:sectPr w:rsidR="007B19FC" w:rsidRPr="009D6194" w:rsidSect="00A0125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2358A" w14:textId="77777777" w:rsidR="00364250" w:rsidRDefault="00364250" w:rsidP="006C09C0">
      <w:pPr>
        <w:spacing w:after="0" w:line="240" w:lineRule="auto"/>
      </w:pPr>
      <w:r>
        <w:separator/>
      </w:r>
    </w:p>
  </w:endnote>
  <w:endnote w:type="continuationSeparator" w:id="0">
    <w:p w14:paraId="6FEB14BB" w14:textId="77777777" w:rsidR="00364250" w:rsidRDefault="00364250" w:rsidP="006C09C0">
      <w:pPr>
        <w:spacing w:after="0" w:line="240" w:lineRule="auto"/>
      </w:pPr>
      <w:r>
        <w:continuationSeparator/>
      </w:r>
    </w:p>
  </w:endnote>
  <w:endnote w:type="continuationNotice" w:id="1">
    <w:p w14:paraId="6808FFE9" w14:textId="77777777" w:rsidR="00364250" w:rsidRDefault="00364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DADEB" w14:textId="77777777" w:rsidR="00364250" w:rsidRDefault="00364250" w:rsidP="006C09C0">
      <w:pPr>
        <w:spacing w:after="0" w:line="240" w:lineRule="auto"/>
      </w:pPr>
      <w:r>
        <w:separator/>
      </w:r>
    </w:p>
  </w:footnote>
  <w:footnote w:type="continuationSeparator" w:id="0">
    <w:p w14:paraId="72F1EE64" w14:textId="77777777" w:rsidR="00364250" w:rsidRDefault="00364250" w:rsidP="006C09C0">
      <w:pPr>
        <w:spacing w:after="0" w:line="240" w:lineRule="auto"/>
      </w:pPr>
      <w:r>
        <w:continuationSeparator/>
      </w:r>
    </w:p>
  </w:footnote>
  <w:footnote w:type="continuationNotice" w:id="1">
    <w:p w14:paraId="07E5399C" w14:textId="77777777" w:rsidR="00364250" w:rsidRDefault="003642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4"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90969"/>
    <w:multiLevelType w:val="hybridMultilevel"/>
    <w:tmpl w:val="252C7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2FB2"/>
    <w:multiLevelType w:val="hybridMultilevel"/>
    <w:tmpl w:val="41E8E7FE"/>
    <w:lvl w:ilvl="0" w:tplc="E53E322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3309D2"/>
    <w:multiLevelType w:val="hybridMultilevel"/>
    <w:tmpl w:val="6A769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5"/>
  </w:num>
  <w:num w:numId="3">
    <w:abstractNumId w:val="9"/>
  </w:num>
  <w:num w:numId="4">
    <w:abstractNumId w:val="13"/>
  </w:num>
  <w:num w:numId="5">
    <w:abstractNumId w:val="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6"/>
  </w:num>
  <w:num w:numId="9">
    <w:abstractNumId w:val="24"/>
  </w:num>
  <w:num w:numId="10">
    <w:abstractNumId w:val="20"/>
  </w:num>
  <w:num w:numId="11">
    <w:abstractNumId w:val="26"/>
  </w:num>
  <w:num w:numId="12">
    <w:abstractNumId w:val="19"/>
  </w:num>
  <w:num w:numId="13">
    <w:abstractNumId w:val="3"/>
  </w:num>
  <w:num w:numId="14">
    <w:abstractNumId w:val="21"/>
  </w:num>
  <w:num w:numId="15">
    <w:abstractNumId w:val="14"/>
  </w:num>
  <w:num w:numId="16">
    <w:abstractNumId w:val="31"/>
  </w:num>
  <w:num w:numId="17">
    <w:abstractNumId w:val="12"/>
  </w:num>
  <w:num w:numId="18">
    <w:abstractNumId w:val="32"/>
  </w:num>
  <w:num w:numId="19">
    <w:abstractNumId w:val="6"/>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28"/>
  </w:num>
  <w:num w:numId="24">
    <w:abstractNumId w:val="29"/>
  </w:num>
  <w:num w:numId="25">
    <w:abstractNumId w:val="10"/>
  </w:num>
  <w:num w:numId="26">
    <w:abstractNumId w:val="8"/>
  </w:num>
  <w:num w:numId="27">
    <w:abstractNumId w:val="4"/>
  </w:num>
  <w:num w:numId="28">
    <w:abstractNumId w:val="22"/>
  </w:num>
  <w:num w:numId="29">
    <w:abstractNumId w:val="33"/>
  </w:num>
  <w:num w:numId="30">
    <w:abstractNumId w:val="15"/>
  </w:num>
  <w:num w:numId="31">
    <w:abstractNumId w:val="11"/>
  </w:num>
  <w:num w:numId="32">
    <w:abstractNumId w:val="29"/>
  </w:num>
  <w:num w:numId="33">
    <w:abstractNumId w:val="2"/>
  </w:num>
  <w:num w:numId="34">
    <w:abstractNumId w:val="23"/>
  </w:num>
  <w:num w:numId="35">
    <w:abstractNumId w:val="27"/>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D60"/>
    <w:rsid w:val="0000109D"/>
    <w:rsid w:val="000018B1"/>
    <w:rsid w:val="00001EBB"/>
    <w:rsid w:val="00003398"/>
    <w:rsid w:val="0000388E"/>
    <w:rsid w:val="00004AA2"/>
    <w:rsid w:val="00004F33"/>
    <w:rsid w:val="00005269"/>
    <w:rsid w:val="00005A15"/>
    <w:rsid w:val="000060AD"/>
    <w:rsid w:val="0000729D"/>
    <w:rsid w:val="000072B1"/>
    <w:rsid w:val="000075E4"/>
    <w:rsid w:val="00007820"/>
    <w:rsid w:val="0001088E"/>
    <w:rsid w:val="00010A56"/>
    <w:rsid w:val="00012C62"/>
    <w:rsid w:val="00012E55"/>
    <w:rsid w:val="00012EA7"/>
    <w:rsid w:val="00013145"/>
    <w:rsid w:val="00013474"/>
    <w:rsid w:val="000136FC"/>
    <w:rsid w:val="00013D43"/>
    <w:rsid w:val="00014925"/>
    <w:rsid w:val="00014B7A"/>
    <w:rsid w:val="00014C4D"/>
    <w:rsid w:val="000157B5"/>
    <w:rsid w:val="00016AFC"/>
    <w:rsid w:val="000171FD"/>
    <w:rsid w:val="0001762D"/>
    <w:rsid w:val="00017842"/>
    <w:rsid w:val="00017E09"/>
    <w:rsid w:val="00021124"/>
    <w:rsid w:val="0002184B"/>
    <w:rsid w:val="00021CC2"/>
    <w:rsid w:val="00021D35"/>
    <w:rsid w:val="00021D56"/>
    <w:rsid w:val="00022828"/>
    <w:rsid w:val="00023146"/>
    <w:rsid w:val="00023D34"/>
    <w:rsid w:val="00024214"/>
    <w:rsid w:val="000245F5"/>
    <w:rsid w:val="0002563B"/>
    <w:rsid w:val="00025E71"/>
    <w:rsid w:val="000268AC"/>
    <w:rsid w:val="00030359"/>
    <w:rsid w:val="000349D8"/>
    <w:rsid w:val="000351FF"/>
    <w:rsid w:val="00035D89"/>
    <w:rsid w:val="00036260"/>
    <w:rsid w:val="00036A63"/>
    <w:rsid w:val="00040084"/>
    <w:rsid w:val="00041152"/>
    <w:rsid w:val="0004132A"/>
    <w:rsid w:val="00041737"/>
    <w:rsid w:val="000422DA"/>
    <w:rsid w:val="00042327"/>
    <w:rsid w:val="00042542"/>
    <w:rsid w:val="000426C6"/>
    <w:rsid w:val="00042C5F"/>
    <w:rsid w:val="00044152"/>
    <w:rsid w:val="00046E21"/>
    <w:rsid w:val="00047713"/>
    <w:rsid w:val="000505FD"/>
    <w:rsid w:val="00050692"/>
    <w:rsid w:val="00050EB5"/>
    <w:rsid w:val="00050F16"/>
    <w:rsid w:val="000516DF"/>
    <w:rsid w:val="000539ED"/>
    <w:rsid w:val="00054752"/>
    <w:rsid w:val="0005554C"/>
    <w:rsid w:val="00055855"/>
    <w:rsid w:val="0005596E"/>
    <w:rsid w:val="00057519"/>
    <w:rsid w:val="0006030C"/>
    <w:rsid w:val="0006086C"/>
    <w:rsid w:val="000618E3"/>
    <w:rsid w:val="000619A2"/>
    <w:rsid w:val="00062029"/>
    <w:rsid w:val="00063B41"/>
    <w:rsid w:val="000640AE"/>
    <w:rsid w:val="0006453D"/>
    <w:rsid w:val="00064E50"/>
    <w:rsid w:val="00065132"/>
    <w:rsid w:val="000655CF"/>
    <w:rsid w:val="00065A7D"/>
    <w:rsid w:val="00066245"/>
    <w:rsid w:val="000668F5"/>
    <w:rsid w:val="00067CB0"/>
    <w:rsid w:val="00071A6F"/>
    <w:rsid w:val="00072031"/>
    <w:rsid w:val="00072811"/>
    <w:rsid w:val="00072A49"/>
    <w:rsid w:val="00077D74"/>
    <w:rsid w:val="0008149E"/>
    <w:rsid w:val="0008179A"/>
    <w:rsid w:val="000819F5"/>
    <w:rsid w:val="00081E7D"/>
    <w:rsid w:val="00082073"/>
    <w:rsid w:val="00084B86"/>
    <w:rsid w:val="000852A5"/>
    <w:rsid w:val="00085E56"/>
    <w:rsid w:val="00086ACD"/>
    <w:rsid w:val="00087190"/>
    <w:rsid w:val="00087704"/>
    <w:rsid w:val="00091B31"/>
    <w:rsid w:val="00091F56"/>
    <w:rsid w:val="00092472"/>
    <w:rsid w:val="00093A1A"/>
    <w:rsid w:val="00093B87"/>
    <w:rsid w:val="0009712D"/>
    <w:rsid w:val="00097BAC"/>
    <w:rsid w:val="000A05E5"/>
    <w:rsid w:val="000A0779"/>
    <w:rsid w:val="000A0799"/>
    <w:rsid w:val="000A0C40"/>
    <w:rsid w:val="000A15EB"/>
    <w:rsid w:val="000A16BB"/>
    <w:rsid w:val="000A22FF"/>
    <w:rsid w:val="000A26CD"/>
    <w:rsid w:val="000A2814"/>
    <w:rsid w:val="000A3298"/>
    <w:rsid w:val="000A32E3"/>
    <w:rsid w:val="000A36E5"/>
    <w:rsid w:val="000A3759"/>
    <w:rsid w:val="000A4351"/>
    <w:rsid w:val="000A442C"/>
    <w:rsid w:val="000A55BE"/>
    <w:rsid w:val="000A5DD1"/>
    <w:rsid w:val="000A707E"/>
    <w:rsid w:val="000B50F3"/>
    <w:rsid w:val="000B56DF"/>
    <w:rsid w:val="000B62BD"/>
    <w:rsid w:val="000C1C8E"/>
    <w:rsid w:val="000C1E34"/>
    <w:rsid w:val="000C24CD"/>
    <w:rsid w:val="000C273E"/>
    <w:rsid w:val="000C2DBF"/>
    <w:rsid w:val="000C35E5"/>
    <w:rsid w:val="000C36FF"/>
    <w:rsid w:val="000C4324"/>
    <w:rsid w:val="000C50E8"/>
    <w:rsid w:val="000C5C54"/>
    <w:rsid w:val="000C7977"/>
    <w:rsid w:val="000D07E8"/>
    <w:rsid w:val="000D0810"/>
    <w:rsid w:val="000D0CAB"/>
    <w:rsid w:val="000D0D38"/>
    <w:rsid w:val="000D11AC"/>
    <w:rsid w:val="000D1C2C"/>
    <w:rsid w:val="000D1D4F"/>
    <w:rsid w:val="000D21B8"/>
    <w:rsid w:val="000D2285"/>
    <w:rsid w:val="000D6008"/>
    <w:rsid w:val="000D6F6B"/>
    <w:rsid w:val="000D70D0"/>
    <w:rsid w:val="000D75FD"/>
    <w:rsid w:val="000E1513"/>
    <w:rsid w:val="000E15AD"/>
    <w:rsid w:val="000E1A70"/>
    <w:rsid w:val="000E230A"/>
    <w:rsid w:val="000E2B2C"/>
    <w:rsid w:val="000E3267"/>
    <w:rsid w:val="000E3C5B"/>
    <w:rsid w:val="000E62DB"/>
    <w:rsid w:val="000F2801"/>
    <w:rsid w:val="000F3D13"/>
    <w:rsid w:val="000F54EB"/>
    <w:rsid w:val="000F566A"/>
    <w:rsid w:val="000F58D7"/>
    <w:rsid w:val="000F5C4F"/>
    <w:rsid w:val="000F778D"/>
    <w:rsid w:val="000F79EE"/>
    <w:rsid w:val="001015B0"/>
    <w:rsid w:val="0010298E"/>
    <w:rsid w:val="001030BA"/>
    <w:rsid w:val="0010505F"/>
    <w:rsid w:val="00105D89"/>
    <w:rsid w:val="001078DE"/>
    <w:rsid w:val="00110F64"/>
    <w:rsid w:val="00112790"/>
    <w:rsid w:val="001136B8"/>
    <w:rsid w:val="001137CB"/>
    <w:rsid w:val="00114463"/>
    <w:rsid w:val="0011531E"/>
    <w:rsid w:val="00115770"/>
    <w:rsid w:val="00115F98"/>
    <w:rsid w:val="00116798"/>
    <w:rsid w:val="00116F4A"/>
    <w:rsid w:val="001177DB"/>
    <w:rsid w:val="0011796B"/>
    <w:rsid w:val="0011796F"/>
    <w:rsid w:val="001179B7"/>
    <w:rsid w:val="0012084A"/>
    <w:rsid w:val="00120A00"/>
    <w:rsid w:val="00121E98"/>
    <w:rsid w:val="00122658"/>
    <w:rsid w:val="00122AD1"/>
    <w:rsid w:val="00123595"/>
    <w:rsid w:val="00124116"/>
    <w:rsid w:val="00124535"/>
    <w:rsid w:val="001265B4"/>
    <w:rsid w:val="00126EF7"/>
    <w:rsid w:val="00130077"/>
    <w:rsid w:val="00131249"/>
    <w:rsid w:val="00132042"/>
    <w:rsid w:val="001321D1"/>
    <w:rsid w:val="00132401"/>
    <w:rsid w:val="00134415"/>
    <w:rsid w:val="001345D2"/>
    <w:rsid w:val="00135043"/>
    <w:rsid w:val="00135C86"/>
    <w:rsid w:val="00136C87"/>
    <w:rsid w:val="00137D39"/>
    <w:rsid w:val="0014020B"/>
    <w:rsid w:val="00140DFD"/>
    <w:rsid w:val="001417DA"/>
    <w:rsid w:val="00141CED"/>
    <w:rsid w:val="0014288E"/>
    <w:rsid w:val="00142B5D"/>
    <w:rsid w:val="0014605B"/>
    <w:rsid w:val="00147E67"/>
    <w:rsid w:val="00147FC0"/>
    <w:rsid w:val="00150710"/>
    <w:rsid w:val="001514A9"/>
    <w:rsid w:val="001524DA"/>
    <w:rsid w:val="00152DD8"/>
    <w:rsid w:val="001536D4"/>
    <w:rsid w:val="0015397A"/>
    <w:rsid w:val="00154FCD"/>
    <w:rsid w:val="00155D5A"/>
    <w:rsid w:val="00156588"/>
    <w:rsid w:val="001565A9"/>
    <w:rsid w:val="001568B7"/>
    <w:rsid w:val="00157D96"/>
    <w:rsid w:val="0016015A"/>
    <w:rsid w:val="0016022D"/>
    <w:rsid w:val="00160C15"/>
    <w:rsid w:val="00160CF9"/>
    <w:rsid w:val="00161208"/>
    <w:rsid w:val="00161627"/>
    <w:rsid w:val="001616CC"/>
    <w:rsid w:val="00161797"/>
    <w:rsid w:val="00163A96"/>
    <w:rsid w:val="00163F1F"/>
    <w:rsid w:val="00164635"/>
    <w:rsid w:val="00165D2B"/>
    <w:rsid w:val="00167052"/>
    <w:rsid w:val="001670A9"/>
    <w:rsid w:val="001704C6"/>
    <w:rsid w:val="00171621"/>
    <w:rsid w:val="00171C0C"/>
    <w:rsid w:val="00174C6E"/>
    <w:rsid w:val="00174F09"/>
    <w:rsid w:val="0017548D"/>
    <w:rsid w:val="00175B6A"/>
    <w:rsid w:val="0017602C"/>
    <w:rsid w:val="0017792C"/>
    <w:rsid w:val="0018034D"/>
    <w:rsid w:val="0018061D"/>
    <w:rsid w:val="00180927"/>
    <w:rsid w:val="00181459"/>
    <w:rsid w:val="001814EB"/>
    <w:rsid w:val="00181535"/>
    <w:rsid w:val="00183A8A"/>
    <w:rsid w:val="001842A7"/>
    <w:rsid w:val="00184CC9"/>
    <w:rsid w:val="00184EA4"/>
    <w:rsid w:val="00185612"/>
    <w:rsid w:val="0018753B"/>
    <w:rsid w:val="00187713"/>
    <w:rsid w:val="00187733"/>
    <w:rsid w:val="00190130"/>
    <w:rsid w:val="00190426"/>
    <w:rsid w:val="00190E7C"/>
    <w:rsid w:val="00192B0F"/>
    <w:rsid w:val="00193A69"/>
    <w:rsid w:val="00194555"/>
    <w:rsid w:val="0019760F"/>
    <w:rsid w:val="00197FA3"/>
    <w:rsid w:val="001A1361"/>
    <w:rsid w:val="001A1AEF"/>
    <w:rsid w:val="001A27B9"/>
    <w:rsid w:val="001A3240"/>
    <w:rsid w:val="001A3485"/>
    <w:rsid w:val="001A3700"/>
    <w:rsid w:val="001A44E3"/>
    <w:rsid w:val="001A4F11"/>
    <w:rsid w:val="001A513D"/>
    <w:rsid w:val="001A5AD9"/>
    <w:rsid w:val="001A60AC"/>
    <w:rsid w:val="001B0970"/>
    <w:rsid w:val="001B0D05"/>
    <w:rsid w:val="001B194B"/>
    <w:rsid w:val="001B2036"/>
    <w:rsid w:val="001B2448"/>
    <w:rsid w:val="001B3F48"/>
    <w:rsid w:val="001B41B1"/>
    <w:rsid w:val="001B4CA7"/>
    <w:rsid w:val="001B525D"/>
    <w:rsid w:val="001B56A0"/>
    <w:rsid w:val="001B5A71"/>
    <w:rsid w:val="001B5DD9"/>
    <w:rsid w:val="001B619F"/>
    <w:rsid w:val="001B6922"/>
    <w:rsid w:val="001B7B6D"/>
    <w:rsid w:val="001C150F"/>
    <w:rsid w:val="001C1890"/>
    <w:rsid w:val="001C2122"/>
    <w:rsid w:val="001C28D2"/>
    <w:rsid w:val="001C415E"/>
    <w:rsid w:val="001C46E3"/>
    <w:rsid w:val="001C4CB2"/>
    <w:rsid w:val="001C66C6"/>
    <w:rsid w:val="001C6FE8"/>
    <w:rsid w:val="001D0051"/>
    <w:rsid w:val="001D0DCF"/>
    <w:rsid w:val="001D1590"/>
    <w:rsid w:val="001D1A65"/>
    <w:rsid w:val="001D2241"/>
    <w:rsid w:val="001D3061"/>
    <w:rsid w:val="001D3105"/>
    <w:rsid w:val="001D32C1"/>
    <w:rsid w:val="001D497B"/>
    <w:rsid w:val="001D4AC1"/>
    <w:rsid w:val="001D544E"/>
    <w:rsid w:val="001D5C32"/>
    <w:rsid w:val="001D60F5"/>
    <w:rsid w:val="001D6396"/>
    <w:rsid w:val="001D6FE0"/>
    <w:rsid w:val="001D7DD4"/>
    <w:rsid w:val="001E0595"/>
    <w:rsid w:val="001E19A4"/>
    <w:rsid w:val="001E2BAE"/>
    <w:rsid w:val="001E3468"/>
    <w:rsid w:val="001E4AC0"/>
    <w:rsid w:val="001E6185"/>
    <w:rsid w:val="001E649F"/>
    <w:rsid w:val="001E7B96"/>
    <w:rsid w:val="001F0FEF"/>
    <w:rsid w:val="001F1EFD"/>
    <w:rsid w:val="001F23E2"/>
    <w:rsid w:val="001F2FF4"/>
    <w:rsid w:val="001F3DF5"/>
    <w:rsid w:val="001F450C"/>
    <w:rsid w:val="001F450E"/>
    <w:rsid w:val="001F45F5"/>
    <w:rsid w:val="001F4935"/>
    <w:rsid w:val="001F615C"/>
    <w:rsid w:val="001F61D5"/>
    <w:rsid w:val="001F6970"/>
    <w:rsid w:val="001F74B0"/>
    <w:rsid w:val="002019D2"/>
    <w:rsid w:val="00201D76"/>
    <w:rsid w:val="002032DD"/>
    <w:rsid w:val="0020630A"/>
    <w:rsid w:val="0020636B"/>
    <w:rsid w:val="00206A92"/>
    <w:rsid w:val="00207DE5"/>
    <w:rsid w:val="002102AD"/>
    <w:rsid w:val="00210F57"/>
    <w:rsid w:val="002118ED"/>
    <w:rsid w:val="00211991"/>
    <w:rsid w:val="00211DED"/>
    <w:rsid w:val="00212179"/>
    <w:rsid w:val="00212AC9"/>
    <w:rsid w:val="00213890"/>
    <w:rsid w:val="00213D51"/>
    <w:rsid w:val="0021422A"/>
    <w:rsid w:val="00214902"/>
    <w:rsid w:val="00214E46"/>
    <w:rsid w:val="002150C8"/>
    <w:rsid w:val="002170F5"/>
    <w:rsid w:val="002176DD"/>
    <w:rsid w:val="0021791D"/>
    <w:rsid w:val="00217BF1"/>
    <w:rsid w:val="00220513"/>
    <w:rsid w:val="00220FAA"/>
    <w:rsid w:val="0022160D"/>
    <w:rsid w:val="00221627"/>
    <w:rsid w:val="002219B9"/>
    <w:rsid w:val="00221D0A"/>
    <w:rsid w:val="002223EC"/>
    <w:rsid w:val="00223BF6"/>
    <w:rsid w:val="002251D0"/>
    <w:rsid w:val="002259C1"/>
    <w:rsid w:val="002278A5"/>
    <w:rsid w:val="002279B8"/>
    <w:rsid w:val="002308F7"/>
    <w:rsid w:val="00230FF5"/>
    <w:rsid w:val="0023196A"/>
    <w:rsid w:val="00234D45"/>
    <w:rsid w:val="00235530"/>
    <w:rsid w:val="00235CB8"/>
    <w:rsid w:val="002369D3"/>
    <w:rsid w:val="00236EAE"/>
    <w:rsid w:val="00236ED3"/>
    <w:rsid w:val="00237118"/>
    <w:rsid w:val="00240C75"/>
    <w:rsid w:val="002414B4"/>
    <w:rsid w:val="00242B51"/>
    <w:rsid w:val="002430AE"/>
    <w:rsid w:val="002432D9"/>
    <w:rsid w:val="0024445D"/>
    <w:rsid w:val="002447AD"/>
    <w:rsid w:val="0024570C"/>
    <w:rsid w:val="00245A34"/>
    <w:rsid w:val="00245CDF"/>
    <w:rsid w:val="00246209"/>
    <w:rsid w:val="0024780B"/>
    <w:rsid w:val="0025219C"/>
    <w:rsid w:val="0025271E"/>
    <w:rsid w:val="00252977"/>
    <w:rsid w:val="00252D34"/>
    <w:rsid w:val="00254231"/>
    <w:rsid w:val="002554B2"/>
    <w:rsid w:val="002566FC"/>
    <w:rsid w:val="00256732"/>
    <w:rsid w:val="002571B8"/>
    <w:rsid w:val="00257357"/>
    <w:rsid w:val="00257CE4"/>
    <w:rsid w:val="002618CD"/>
    <w:rsid w:val="00262961"/>
    <w:rsid w:val="00263C04"/>
    <w:rsid w:val="00263CBE"/>
    <w:rsid w:val="00267AA7"/>
    <w:rsid w:val="0027033C"/>
    <w:rsid w:val="00270354"/>
    <w:rsid w:val="0027047F"/>
    <w:rsid w:val="00270665"/>
    <w:rsid w:val="002724C1"/>
    <w:rsid w:val="002766CC"/>
    <w:rsid w:val="00281C38"/>
    <w:rsid w:val="002821D5"/>
    <w:rsid w:val="0028269F"/>
    <w:rsid w:val="00282C69"/>
    <w:rsid w:val="00283FC7"/>
    <w:rsid w:val="002852D0"/>
    <w:rsid w:val="00286DED"/>
    <w:rsid w:val="002871BE"/>
    <w:rsid w:val="002902F9"/>
    <w:rsid w:val="00290451"/>
    <w:rsid w:val="00290641"/>
    <w:rsid w:val="00290E20"/>
    <w:rsid w:val="0029250B"/>
    <w:rsid w:val="00293F4F"/>
    <w:rsid w:val="00294F9F"/>
    <w:rsid w:val="002964FC"/>
    <w:rsid w:val="00297A80"/>
    <w:rsid w:val="002A071F"/>
    <w:rsid w:val="002A0D33"/>
    <w:rsid w:val="002A14E0"/>
    <w:rsid w:val="002A152A"/>
    <w:rsid w:val="002A22B6"/>
    <w:rsid w:val="002A244D"/>
    <w:rsid w:val="002A31C9"/>
    <w:rsid w:val="002A3FD4"/>
    <w:rsid w:val="002A46FC"/>
    <w:rsid w:val="002A5452"/>
    <w:rsid w:val="002A5F3E"/>
    <w:rsid w:val="002B0D00"/>
    <w:rsid w:val="002B29B6"/>
    <w:rsid w:val="002B2F4F"/>
    <w:rsid w:val="002B2FBE"/>
    <w:rsid w:val="002B35B5"/>
    <w:rsid w:val="002B45EE"/>
    <w:rsid w:val="002B509B"/>
    <w:rsid w:val="002B510B"/>
    <w:rsid w:val="002B68CE"/>
    <w:rsid w:val="002B72EC"/>
    <w:rsid w:val="002B7E66"/>
    <w:rsid w:val="002C1412"/>
    <w:rsid w:val="002C18A4"/>
    <w:rsid w:val="002C2D80"/>
    <w:rsid w:val="002C3B0E"/>
    <w:rsid w:val="002C6A32"/>
    <w:rsid w:val="002C6D35"/>
    <w:rsid w:val="002D07EC"/>
    <w:rsid w:val="002D1E5C"/>
    <w:rsid w:val="002D3B0D"/>
    <w:rsid w:val="002D4C26"/>
    <w:rsid w:val="002D4D93"/>
    <w:rsid w:val="002D5D9E"/>
    <w:rsid w:val="002D6382"/>
    <w:rsid w:val="002D7558"/>
    <w:rsid w:val="002E0BF8"/>
    <w:rsid w:val="002E0D56"/>
    <w:rsid w:val="002E21AB"/>
    <w:rsid w:val="002E21FE"/>
    <w:rsid w:val="002E28EC"/>
    <w:rsid w:val="002E2F0F"/>
    <w:rsid w:val="002E31AD"/>
    <w:rsid w:val="002E383C"/>
    <w:rsid w:val="002E44DC"/>
    <w:rsid w:val="002E4C4E"/>
    <w:rsid w:val="002E538D"/>
    <w:rsid w:val="002E7C4F"/>
    <w:rsid w:val="002E7E9B"/>
    <w:rsid w:val="002F0D39"/>
    <w:rsid w:val="002F118D"/>
    <w:rsid w:val="002F1A4E"/>
    <w:rsid w:val="002F212F"/>
    <w:rsid w:val="002F274A"/>
    <w:rsid w:val="002F2780"/>
    <w:rsid w:val="002F34FB"/>
    <w:rsid w:val="002F412D"/>
    <w:rsid w:val="002F5D4D"/>
    <w:rsid w:val="002F60D9"/>
    <w:rsid w:val="002F625F"/>
    <w:rsid w:val="002F7014"/>
    <w:rsid w:val="002F7431"/>
    <w:rsid w:val="00301CDF"/>
    <w:rsid w:val="00302188"/>
    <w:rsid w:val="00303CD1"/>
    <w:rsid w:val="003045E3"/>
    <w:rsid w:val="00304F7C"/>
    <w:rsid w:val="00305406"/>
    <w:rsid w:val="00306A44"/>
    <w:rsid w:val="00311FE6"/>
    <w:rsid w:val="003121A2"/>
    <w:rsid w:val="00313705"/>
    <w:rsid w:val="00314B74"/>
    <w:rsid w:val="00314C7A"/>
    <w:rsid w:val="003153EB"/>
    <w:rsid w:val="00315EB8"/>
    <w:rsid w:val="00316D03"/>
    <w:rsid w:val="00320B05"/>
    <w:rsid w:val="00320B0C"/>
    <w:rsid w:val="00321A76"/>
    <w:rsid w:val="00322BEC"/>
    <w:rsid w:val="003245D6"/>
    <w:rsid w:val="00324DD7"/>
    <w:rsid w:val="00324F10"/>
    <w:rsid w:val="003250DD"/>
    <w:rsid w:val="00326428"/>
    <w:rsid w:val="0032765F"/>
    <w:rsid w:val="003303EF"/>
    <w:rsid w:val="00330EC8"/>
    <w:rsid w:val="00330F33"/>
    <w:rsid w:val="003312B8"/>
    <w:rsid w:val="0033149B"/>
    <w:rsid w:val="00332B21"/>
    <w:rsid w:val="00333151"/>
    <w:rsid w:val="00333414"/>
    <w:rsid w:val="00333C2C"/>
    <w:rsid w:val="00334CBD"/>
    <w:rsid w:val="00335554"/>
    <w:rsid w:val="0033633E"/>
    <w:rsid w:val="0033648C"/>
    <w:rsid w:val="00337136"/>
    <w:rsid w:val="003455CF"/>
    <w:rsid w:val="0034577B"/>
    <w:rsid w:val="00346986"/>
    <w:rsid w:val="0034784D"/>
    <w:rsid w:val="00347D96"/>
    <w:rsid w:val="00350319"/>
    <w:rsid w:val="003506FB"/>
    <w:rsid w:val="00351D36"/>
    <w:rsid w:val="003523ED"/>
    <w:rsid w:val="00352507"/>
    <w:rsid w:val="00352A37"/>
    <w:rsid w:val="00354002"/>
    <w:rsid w:val="003544BC"/>
    <w:rsid w:val="003547A7"/>
    <w:rsid w:val="00354B18"/>
    <w:rsid w:val="00354CC8"/>
    <w:rsid w:val="00354E26"/>
    <w:rsid w:val="00354F7E"/>
    <w:rsid w:val="00356D89"/>
    <w:rsid w:val="003578ED"/>
    <w:rsid w:val="0036068D"/>
    <w:rsid w:val="0036174E"/>
    <w:rsid w:val="00363F25"/>
    <w:rsid w:val="0036421D"/>
    <w:rsid w:val="00364250"/>
    <w:rsid w:val="00366B2F"/>
    <w:rsid w:val="00366D0B"/>
    <w:rsid w:val="00370736"/>
    <w:rsid w:val="00370F8F"/>
    <w:rsid w:val="003731D8"/>
    <w:rsid w:val="003748F6"/>
    <w:rsid w:val="00375434"/>
    <w:rsid w:val="003756A8"/>
    <w:rsid w:val="003765E3"/>
    <w:rsid w:val="00376838"/>
    <w:rsid w:val="0038020D"/>
    <w:rsid w:val="00380671"/>
    <w:rsid w:val="00383A07"/>
    <w:rsid w:val="00383E69"/>
    <w:rsid w:val="003854CA"/>
    <w:rsid w:val="00385678"/>
    <w:rsid w:val="003867A9"/>
    <w:rsid w:val="00386A19"/>
    <w:rsid w:val="003918A7"/>
    <w:rsid w:val="0039382B"/>
    <w:rsid w:val="00394110"/>
    <w:rsid w:val="00394AE7"/>
    <w:rsid w:val="0039564E"/>
    <w:rsid w:val="00396018"/>
    <w:rsid w:val="00397422"/>
    <w:rsid w:val="003A00E0"/>
    <w:rsid w:val="003A0BEB"/>
    <w:rsid w:val="003A25CE"/>
    <w:rsid w:val="003A25D5"/>
    <w:rsid w:val="003A2D8A"/>
    <w:rsid w:val="003A3F73"/>
    <w:rsid w:val="003A4BF6"/>
    <w:rsid w:val="003A5A44"/>
    <w:rsid w:val="003A6805"/>
    <w:rsid w:val="003A6CFF"/>
    <w:rsid w:val="003B0BD1"/>
    <w:rsid w:val="003B0F22"/>
    <w:rsid w:val="003B0F55"/>
    <w:rsid w:val="003B1248"/>
    <w:rsid w:val="003B1CBA"/>
    <w:rsid w:val="003B234E"/>
    <w:rsid w:val="003B3EC9"/>
    <w:rsid w:val="003B4977"/>
    <w:rsid w:val="003B5176"/>
    <w:rsid w:val="003B6B92"/>
    <w:rsid w:val="003B71AD"/>
    <w:rsid w:val="003B796C"/>
    <w:rsid w:val="003B796F"/>
    <w:rsid w:val="003B7C05"/>
    <w:rsid w:val="003B7C50"/>
    <w:rsid w:val="003C02A2"/>
    <w:rsid w:val="003C1621"/>
    <w:rsid w:val="003C29C6"/>
    <w:rsid w:val="003C3263"/>
    <w:rsid w:val="003C383E"/>
    <w:rsid w:val="003C4C62"/>
    <w:rsid w:val="003C7294"/>
    <w:rsid w:val="003C74FA"/>
    <w:rsid w:val="003C77B6"/>
    <w:rsid w:val="003C7947"/>
    <w:rsid w:val="003C7985"/>
    <w:rsid w:val="003D04AB"/>
    <w:rsid w:val="003D05B8"/>
    <w:rsid w:val="003D061B"/>
    <w:rsid w:val="003D0B6C"/>
    <w:rsid w:val="003D5331"/>
    <w:rsid w:val="003D571A"/>
    <w:rsid w:val="003D61DF"/>
    <w:rsid w:val="003D61F0"/>
    <w:rsid w:val="003D69E7"/>
    <w:rsid w:val="003E0D42"/>
    <w:rsid w:val="003E1145"/>
    <w:rsid w:val="003E1FD2"/>
    <w:rsid w:val="003E2063"/>
    <w:rsid w:val="003E209B"/>
    <w:rsid w:val="003E2A29"/>
    <w:rsid w:val="003E2D84"/>
    <w:rsid w:val="003E3049"/>
    <w:rsid w:val="003E3234"/>
    <w:rsid w:val="003E331B"/>
    <w:rsid w:val="003E3BAF"/>
    <w:rsid w:val="003E5269"/>
    <w:rsid w:val="003E54F5"/>
    <w:rsid w:val="003E56ED"/>
    <w:rsid w:val="003E6149"/>
    <w:rsid w:val="003E6E22"/>
    <w:rsid w:val="003E7230"/>
    <w:rsid w:val="003E7300"/>
    <w:rsid w:val="003F13E6"/>
    <w:rsid w:val="003F4364"/>
    <w:rsid w:val="003F4926"/>
    <w:rsid w:val="003F61C9"/>
    <w:rsid w:val="003F75BE"/>
    <w:rsid w:val="003F7AB3"/>
    <w:rsid w:val="003F7D5F"/>
    <w:rsid w:val="00401545"/>
    <w:rsid w:val="004018F0"/>
    <w:rsid w:val="0040241D"/>
    <w:rsid w:val="004040C4"/>
    <w:rsid w:val="004062DF"/>
    <w:rsid w:val="00406E44"/>
    <w:rsid w:val="00407039"/>
    <w:rsid w:val="004071C0"/>
    <w:rsid w:val="00407F3D"/>
    <w:rsid w:val="00410311"/>
    <w:rsid w:val="004109E9"/>
    <w:rsid w:val="0041175E"/>
    <w:rsid w:val="00411A1D"/>
    <w:rsid w:val="00413CA8"/>
    <w:rsid w:val="00413D13"/>
    <w:rsid w:val="00413E2E"/>
    <w:rsid w:val="00414B04"/>
    <w:rsid w:val="00414F57"/>
    <w:rsid w:val="004158D5"/>
    <w:rsid w:val="00415DA0"/>
    <w:rsid w:val="0041687E"/>
    <w:rsid w:val="00417348"/>
    <w:rsid w:val="00417D68"/>
    <w:rsid w:val="00420554"/>
    <w:rsid w:val="00420612"/>
    <w:rsid w:val="00420F08"/>
    <w:rsid w:val="00421F1A"/>
    <w:rsid w:val="004222C7"/>
    <w:rsid w:val="00422ABA"/>
    <w:rsid w:val="00423517"/>
    <w:rsid w:val="00425971"/>
    <w:rsid w:val="004273E5"/>
    <w:rsid w:val="00427A9C"/>
    <w:rsid w:val="00430022"/>
    <w:rsid w:val="00432598"/>
    <w:rsid w:val="00432E36"/>
    <w:rsid w:val="004332AA"/>
    <w:rsid w:val="0043361E"/>
    <w:rsid w:val="00434B5D"/>
    <w:rsid w:val="00434CC6"/>
    <w:rsid w:val="00435D6C"/>
    <w:rsid w:val="00436BE8"/>
    <w:rsid w:val="00441BE4"/>
    <w:rsid w:val="00441C9C"/>
    <w:rsid w:val="0044236B"/>
    <w:rsid w:val="0044351E"/>
    <w:rsid w:val="00443E44"/>
    <w:rsid w:val="004445A9"/>
    <w:rsid w:val="004448D4"/>
    <w:rsid w:val="00445172"/>
    <w:rsid w:val="00445872"/>
    <w:rsid w:val="00445BE1"/>
    <w:rsid w:val="004464F7"/>
    <w:rsid w:val="004466FA"/>
    <w:rsid w:val="0044678B"/>
    <w:rsid w:val="00447279"/>
    <w:rsid w:val="004477ED"/>
    <w:rsid w:val="00447E3A"/>
    <w:rsid w:val="004502F6"/>
    <w:rsid w:val="00450A52"/>
    <w:rsid w:val="004522B1"/>
    <w:rsid w:val="00452C96"/>
    <w:rsid w:val="004539D4"/>
    <w:rsid w:val="00453A95"/>
    <w:rsid w:val="00455F99"/>
    <w:rsid w:val="00456BE1"/>
    <w:rsid w:val="00461F87"/>
    <w:rsid w:val="004624A2"/>
    <w:rsid w:val="00463977"/>
    <w:rsid w:val="004644F8"/>
    <w:rsid w:val="004649F4"/>
    <w:rsid w:val="00466BC8"/>
    <w:rsid w:val="0047082C"/>
    <w:rsid w:val="00470B23"/>
    <w:rsid w:val="00470FAB"/>
    <w:rsid w:val="0047247B"/>
    <w:rsid w:val="00472B4D"/>
    <w:rsid w:val="00473292"/>
    <w:rsid w:val="00473C99"/>
    <w:rsid w:val="00473DBD"/>
    <w:rsid w:val="00474F32"/>
    <w:rsid w:val="004755C8"/>
    <w:rsid w:val="00475D8C"/>
    <w:rsid w:val="004768A0"/>
    <w:rsid w:val="004768EE"/>
    <w:rsid w:val="00480978"/>
    <w:rsid w:val="0048227B"/>
    <w:rsid w:val="004842A8"/>
    <w:rsid w:val="00484C3C"/>
    <w:rsid w:val="004853BF"/>
    <w:rsid w:val="00485589"/>
    <w:rsid w:val="00485601"/>
    <w:rsid w:val="00485A5A"/>
    <w:rsid w:val="00485E9E"/>
    <w:rsid w:val="00485F48"/>
    <w:rsid w:val="00485F6F"/>
    <w:rsid w:val="00486700"/>
    <w:rsid w:val="00486E0E"/>
    <w:rsid w:val="004871FC"/>
    <w:rsid w:val="00490D40"/>
    <w:rsid w:val="0049121A"/>
    <w:rsid w:val="00491C07"/>
    <w:rsid w:val="00491DE1"/>
    <w:rsid w:val="004924AF"/>
    <w:rsid w:val="00492869"/>
    <w:rsid w:val="00492F85"/>
    <w:rsid w:val="0049366B"/>
    <w:rsid w:val="00495044"/>
    <w:rsid w:val="004961B1"/>
    <w:rsid w:val="0049657E"/>
    <w:rsid w:val="0049751B"/>
    <w:rsid w:val="00497643"/>
    <w:rsid w:val="004A019D"/>
    <w:rsid w:val="004A1FCA"/>
    <w:rsid w:val="004A2183"/>
    <w:rsid w:val="004A2448"/>
    <w:rsid w:val="004A3A36"/>
    <w:rsid w:val="004A495D"/>
    <w:rsid w:val="004B02AE"/>
    <w:rsid w:val="004B1BC4"/>
    <w:rsid w:val="004B2B11"/>
    <w:rsid w:val="004B2FD9"/>
    <w:rsid w:val="004B2FEE"/>
    <w:rsid w:val="004B4A90"/>
    <w:rsid w:val="004B4B2C"/>
    <w:rsid w:val="004B4E9D"/>
    <w:rsid w:val="004B595C"/>
    <w:rsid w:val="004C0973"/>
    <w:rsid w:val="004C0E3F"/>
    <w:rsid w:val="004C4264"/>
    <w:rsid w:val="004C47FF"/>
    <w:rsid w:val="004C52BB"/>
    <w:rsid w:val="004C5DD8"/>
    <w:rsid w:val="004C6A42"/>
    <w:rsid w:val="004C70C9"/>
    <w:rsid w:val="004C7E4C"/>
    <w:rsid w:val="004D0F24"/>
    <w:rsid w:val="004D10CB"/>
    <w:rsid w:val="004D15D0"/>
    <w:rsid w:val="004D275C"/>
    <w:rsid w:val="004D39A8"/>
    <w:rsid w:val="004D3B77"/>
    <w:rsid w:val="004D4000"/>
    <w:rsid w:val="004D45AB"/>
    <w:rsid w:val="004D54EA"/>
    <w:rsid w:val="004D56FB"/>
    <w:rsid w:val="004D642E"/>
    <w:rsid w:val="004D7CB4"/>
    <w:rsid w:val="004E0C7A"/>
    <w:rsid w:val="004E1662"/>
    <w:rsid w:val="004E23B3"/>
    <w:rsid w:val="004E66B7"/>
    <w:rsid w:val="004E6B68"/>
    <w:rsid w:val="004E7660"/>
    <w:rsid w:val="004E76BE"/>
    <w:rsid w:val="004F043F"/>
    <w:rsid w:val="004F13F3"/>
    <w:rsid w:val="004F149C"/>
    <w:rsid w:val="004F186D"/>
    <w:rsid w:val="004F18EA"/>
    <w:rsid w:val="004F1D30"/>
    <w:rsid w:val="004F2F48"/>
    <w:rsid w:val="004F7170"/>
    <w:rsid w:val="004F71E8"/>
    <w:rsid w:val="004F7EEF"/>
    <w:rsid w:val="00501A62"/>
    <w:rsid w:val="00502143"/>
    <w:rsid w:val="00502CF4"/>
    <w:rsid w:val="00502F15"/>
    <w:rsid w:val="00503AB5"/>
    <w:rsid w:val="00506F66"/>
    <w:rsid w:val="0051052F"/>
    <w:rsid w:val="0051293D"/>
    <w:rsid w:val="00512A84"/>
    <w:rsid w:val="00512A87"/>
    <w:rsid w:val="00512F0E"/>
    <w:rsid w:val="00513283"/>
    <w:rsid w:val="005140E4"/>
    <w:rsid w:val="005157BD"/>
    <w:rsid w:val="00515E0D"/>
    <w:rsid w:val="00516D49"/>
    <w:rsid w:val="00520900"/>
    <w:rsid w:val="00520A98"/>
    <w:rsid w:val="00520DB0"/>
    <w:rsid w:val="00522004"/>
    <w:rsid w:val="00523CA5"/>
    <w:rsid w:val="00523FB6"/>
    <w:rsid w:val="00524022"/>
    <w:rsid w:val="005258F3"/>
    <w:rsid w:val="005261A1"/>
    <w:rsid w:val="00526679"/>
    <w:rsid w:val="00526A00"/>
    <w:rsid w:val="00527FF7"/>
    <w:rsid w:val="00530900"/>
    <w:rsid w:val="00532415"/>
    <w:rsid w:val="005333C4"/>
    <w:rsid w:val="00533867"/>
    <w:rsid w:val="00533E18"/>
    <w:rsid w:val="00534F44"/>
    <w:rsid w:val="00536F2A"/>
    <w:rsid w:val="0053732B"/>
    <w:rsid w:val="005374DA"/>
    <w:rsid w:val="00537B05"/>
    <w:rsid w:val="00537B61"/>
    <w:rsid w:val="00540284"/>
    <w:rsid w:val="00540C9E"/>
    <w:rsid w:val="00542F5A"/>
    <w:rsid w:val="0054359D"/>
    <w:rsid w:val="005435A9"/>
    <w:rsid w:val="00543975"/>
    <w:rsid w:val="0054454D"/>
    <w:rsid w:val="00544D47"/>
    <w:rsid w:val="00546786"/>
    <w:rsid w:val="00547197"/>
    <w:rsid w:val="00550B8A"/>
    <w:rsid w:val="00550C89"/>
    <w:rsid w:val="00551215"/>
    <w:rsid w:val="00552208"/>
    <w:rsid w:val="0055250D"/>
    <w:rsid w:val="00553113"/>
    <w:rsid w:val="00554698"/>
    <w:rsid w:val="00554FF2"/>
    <w:rsid w:val="00557A68"/>
    <w:rsid w:val="00557C93"/>
    <w:rsid w:val="005618CA"/>
    <w:rsid w:val="00561DA8"/>
    <w:rsid w:val="00561FA1"/>
    <w:rsid w:val="005626B5"/>
    <w:rsid w:val="0056284D"/>
    <w:rsid w:val="0056491E"/>
    <w:rsid w:val="00564C53"/>
    <w:rsid w:val="00566461"/>
    <w:rsid w:val="00567649"/>
    <w:rsid w:val="005714E4"/>
    <w:rsid w:val="0057192D"/>
    <w:rsid w:val="00571A36"/>
    <w:rsid w:val="00571F26"/>
    <w:rsid w:val="00572745"/>
    <w:rsid w:val="00573174"/>
    <w:rsid w:val="00573591"/>
    <w:rsid w:val="0057384E"/>
    <w:rsid w:val="00574970"/>
    <w:rsid w:val="00575848"/>
    <w:rsid w:val="005771C9"/>
    <w:rsid w:val="005774F7"/>
    <w:rsid w:val="00577C8C"/>
    <w:rsid w:val="00580DAE"/>
    <w:rsid w:val="005828C1"/>
    <w:rsid w:val="00583105"/>
    <w:rsid w:val="00583561"/>
    <w:rsid w:val="005840AC"/>
    <w:rsid w:val="0058446F"/>
    <w:rsid w:val="00584ADF"/>
    <w:rsid w:val="00585161"/>
    <w:rsid w:val="00585721"/>
    <w:rsid w:val="00585BCB"/>
    <w:rsid w:val="00585EBD"/>
    <w:rsid w:val="00586026"/>
    <w:rsid w:val="005862BE"/>
    <w:rsid w:val="0058631B"/>
    <w:rsid w:val="00586B8C"/>
    <w:rsid w:val="0058751F"/>
    <w:rsid w:val="00587F8F"/>
    <w:rsid w:val="0059083E"/>
    <w:rsid w:val="00591301"/>
    <w:rsid w:val="00594FDB"/>
    <w:rsid w:val="00595A6E"/>
    <w:rsid w:val="005A1435"/>
    <w:rsid w:val="005A1CD3"/>
    <w:rsid w:val="005A1E3A"/>
    <w:rsid w:val="005A2A30"/>
    <w:rsid w:val="005A4E53"/>
    <w:rsid w:val="005A68F1"/>
    <w:rsid w:val="005A6A00"/>
    <w:rsid w:val="005A6C43"/>
    <w:rsid w:val="005A796A"/>
    <w:rsid w:val="005A79BB"/>
    <w:rsid w:val="005A7A28"/>
    <w:rsid w:val="005B0D5A"/>
    <w:rsid w:val="005B2474"/>
    <w:rsid w:val="005B4989"/>
    <w:rsid w:val="005B5825"/>
    <w:rsid w:val="005B5FBD"/>
    <w:rsid w:val="005B67EA"/>
    <w:rsid w:val="005B7F79"/>
    <w:rsid w:val="005C1CD9"/>
    <w:rsid w:val="005C60BC"/>
    <w:rsid w:val="005C70D4"/>
    <w:rsid w:val="005D3CB8"/>
    <w:rsid w:val="005D46A2"/>
    <w:rsid w:val="005D4F0F"/>
    <w:rsid w:val="005D4F4C"/>
    <w:rsid w:val="005D7636"/>
    <w:rsid w:val="005E2288"/>
    <w:rsid w:val="005E310D"/>
    <w:rsid w:val="005E3243"/>
    <w:rsid w:val="005E35A3"/>
    <w:rsid w:val="005E38C3"/>
    <w:rsid w:val="005E3CE3"/>
    <w:rsid w:val="005E4D3B"/>
    <w:rsid w:val="005E605F"/>
    <w:rsid w:val="005E7208"/>
    <w:rsid w:val="005E72E1"/>
    <w:rsid w:val="005E7A9A"/>
    <w:rsid w:val="005F0308"/>
    <w:rsid w:val="005F1874"/>
    <w:rsid w:val="005F1DB8"/>
    <w:rsid w:val="005F3E8F"/>
    <w:rsid w:val="005F4F2A"/>
    <w:rsid w:val="005F5525"/>
    <w:rsid w:val="005F6CF0"/>
    <w:rsid w:val="005F7756"/>
    <w:rsid w:val="006002CF"/>
    <w:rsid w:val="006002FC"/>
    <w:rsid w:val="00600A4D"/>
    <w:rsid w:val="00600A8F"/>
    <w:rsid w:val="006012A8"/>
    <w:rsid w:val="00601558"/>
    <w:rsid w:val="00601629"/>
    <w:rsid w:val="00601997"/>
    <w:rsid w:val="00601CED"/>
    <w:rsid w:val="006024F7"/>
    <w:rsid w:val="006026DE"/>
    <w:rsid w:val="00602A00"/>
    <w:rsid w:val="00604A29"/>
    <w:rsid w:val="00604BF5"/>
    <w:rsid w:val="006064AA"/>
    <w:rsid w:val="00610CAF"/>
    <w:rsid w:val="00610D07"/>
    <w:rsid w:val="006113E2"/>
    <w:rsid w:val="00611E77"/>
    <w:rsid w:val="00612C4C"/>
    <w:rsid w:val="00612CC7"/>
    <w:rsid w:val="00612E74"/>
    <w:rsid w:val="006158B6"/>
    <w:rsid w:val="006159A7"/>
    <w:rsid w:val="00616901"/>
    <w:rsid w:val="00617819"/>
    <w:rsid w:val="00617B85"/>
    <w:rsid w:val="00617C57"/>
    <w:rsid w:val="00617D00"/>
    <w:rsid w:val="0062014F"/>
    <w:rsid w:val="00621C80"/>
    <w:rsid w:val="00621CF2"/>
    <w:rsid w:val="00622347"/>
    <w:rsid w:val="006229A8"/>
    <w:rsid w:val="0062394C"/>
    <w:rsid w:val="00623B9A"/>
    <w:rsid w:val="006257D5"/>
    <w:rsid w:val="006259E9"/>
    <w:rsid w:val="00626324"/>
    <w:rsid w:val="00626393"/>
    <w:rsid w:val="00627F80"/>
    <w:rsid w:val="006307A6"/>
    <w:rsid w:val="00630BA1"/>
    <w:rsid w:val="00630BF5"/>
    <w:rsid w:val="00631408"/>
    <w:rsid w:val="00633CE6"/>
    <w:rsid w:val="00635349"/>
    <w:rsid w:val="00635510"/>
    <w:rsid w:val="00635FFC"/>
    <w:rsid w:val="006365FC"/>
    <w:rsid w:val="00637772"/>
    <w:rsid w:val="0064092B"/>
    <w:rsid w:val="006415C0"/>
    <w:rsid w:val="006416F6"/>
    <w:rsid w:val="006429D9"/>
    <w:rsid w:val="006429DE"/>
    <w:rsid w:val="00643039"/>
    <w:rsid w:val="006431D1"/>
    <w:rsid w:val="006436B0"/>
    <w:rsid w:val="006439F1"/>
    <w:rsid w:val="006443C3"/>
    <w:rsid w:val="006443E6"/>
    <w:rsid w:val="00645216"/>
    <w:rsid w:val="00646043"/>
    <w:rsid w:val="0065068B"/>
    <w:rsid w:val="00650A59"/>
    <w:rsid w:val="0065105D"/>
    <w:rsid w:val="006535AA"/>
    <w:rsid w:val="00655E27"/>
    <w:rsid w:val="00656912"/>
    <w:rsid w:val="006574AB"/>
    <w:rsid w:val="006577D9"/>
    <w:rsid w:val="00657FF7"/>
    <w:rsid w:val="006602C3"/>
    <w:rsid w:val="00661757"/>
    <w:rsid w:val="0066196C"/>
    <w:rsid w:val="00661D63"/>
    <w:rsid w:val="0066448E"/>
    <w:rsid w:val="0066468F"/>
    <w:rsid w:val="006655B3"/>
    <w:rsid w:val="006658AF"/>
    <w:rsid w:val="00665ABF"/>
    <w:rsid w:val="00665CF8"/>
    <w:rsid w:val="00666DE0"/>
    <w:rsid w:val="006675FE"/>
    <w:rsid w:val="00667E58"/>
    <w:rsid w:val="00670F0A"/>
    <w:rsid w:val="0067176A"/>
    <w:rsid w:val="006717D4"/>
    <w:rsid w:val="00671C2D"/>
    <w:rsid w:val="00671C6F"/>
    <w:rsid w:val="00671F89"/>
    <w:rsid w:val="006720F6"/>
    <w:rsid w:val="0067400E"/>
    <w:rsid w:val="00674882"/>
    <w:rsid w:val="00676072"/>
    <w:rsid w:val="00677C23"/>
    <w:rsid w:val="00677D49"/>
    <w:rsid w:val="006804C9"/>
    <w:rsid w:val="00681C0A"/>
    <w:rsid w:val="006863BC"/>
    <w:rsid w:val="006873BE"/>
    <w:rsid w:val="0069126A"/>
    <w:rsid w:val="00691994"/>
    <w:rsid w:val="006926A6"/>
    <w:rsid w:val="0069271F"/>
    <w:rsid w:val="006938CD"/>
    <w:rsid w:val="0069424F"/>
    <w:rsid w:val="006962F4"/>
    <w:rsid w:val="00696DD2"/>
    <w:rsid w:val="00697361"/>
    <w:rsid w:val="0069775E"/>
    <w:rsid w:val="00697952"/>
    <w:rsid w:val="006979D5"/>
    <w:rsid w:val="006A0F25"/>
    <w:rsid w:val="006A23BA"/>
    <w:rsid w:val="006A240F"/>
    <w:rsid w:val="006A2D32"/>
    <w:rsid w:val="006A2FF0"/>
    <w:rsid w:val="006A6348"/>
    <w:rsid w:val="006A7F8A"/>
    <w:rsid w:val="006B0A93"/>
    <w:rsid w:val="006B1885"/>
    <w:rsid w:val="006B1B9B"/>
    <w:rsid w:val="006B1DC4"/>
    <w:rsid w:val="006B2AEB"/>
    <w:rsid w:val="006B3CBB"/>
    <w:rsid w:val="006B402F"/>
    <w:rsid w:val="006B48FC"/>
    <w:rsid w:val="006B4C2E"/>
    <w:rsid w:val="006B7A8E"/>
    <w:rsid w:val="006C09C0"/>
    <w:rsid w:val="006C19F5"/>
    <w:rsid w:val="006C1C1F"/>
    <w:rsid w:val="006C30AD"/>
    <w:rsid w:val="006C348D"/>
    <w:rsid w:val="006C3B94"/>
    <w:rsid w:val="006C548F"/>
    <w:rsid w:val="006C6500"/>
    <w:rsid w:val="006C7553"/>
    <w:rsid w:val="006C7F97"/>
    <w:rsid w:val="006D06C6"/>
    <w:rsid w:val="006D10B7"/>
    <w:rsid w:val="006D23E4"/>
    <w:rsid w:val="006D24A7"/>
    <w:rsid w:val="006D2589"/>
    <w:rsid w:val="006D28BD"/>
    <w:rsid w:val="006D322D"/>
    <w:rsid w:val="006D377C"/>
    <w:rsid w:val="006D37A4"/>
    <w:rsid w:val="006D3988"/>
    <w:rsid w:val="006D39B2"/>
    <w:rsid w:val="006D3CD4"/>
    <w:rsid w:val="006D46D9"/>
    <w:rsid w:val="006D4F7E"/>
    <w:rsid w:val="006D558C"/>
    <w:rsid w:val="006D703F"/>
    <w:rsid w:val="006E03E8"/>
    <w:rsid w:val="006E15CE"/>
    <w:rsid w:val="006E2566"/>
    <w:rsid w:val="006E25A0"/>
    <w:rsid w:val="006E3042"/>
    <w:rsid w:val="006E4193"/>
    <w:rsid w:val="006E4271"/>
    <w:rsid w:val="006E58BB"/>
    <w:rsid w:val="006E6859"/>
    <w:rsid w:val="006E6909"/>
    <w:rsid w:val="006E7E7E"/>
    <w:rsid w:val="006F2C90"/>
    <w:rsid w:val="006F40AD"/>
    <w:rsid w:val="006F6F09"/>
    <w:rsid w:val="006F6FD6"/>
    <w:rsid w:val="00700D7A"/>
    <w:rsid w:val="00701652"/>
    <w:rsid w:val="00702404"/>
    <w:rsid w:val="00702D0A"/>
    <w:rsid w:val="00703A6B"/>
    <w:rsid w:val="00703CCF"/>
    <w:rsid w:val="0070419A"/>
    <w:rsid w:val="0070575A"/>
    <w:rsid w:val="00705806"/>
    <w:rsid w:val="007059BF"/>
    <w:rsid w:val="007059F5"/>
    <w:rsid w:val="00705A76"/>
    <w:rsid w:val="00705C2D"/>
    <w:rsid w:val="00706734"/>
    <w:rsid w:val="007073EE"/>
    <w:rsid w:val="0070774C"/>
    <w:rsid w:val="007100B2"/>
    <w:rsid w:val="007101F2"/>
    <w:rsid w:val="00710401"/>
    <w:rsid w:val="00711C5D"/>
    <w:rsid w:val="00712232"/>
    <w:rsid w:val="007125F6"/>
    <w:rsid w:val="00712D33"/>
    <w:rsid w:val="007139B2"/>
    <w:rsid w:val="00713BC3"/>
    <w:rsid w:val="00713CDC"/>
    <w:rsid w:val="00713F5D"/>
    <w:rsid w:val="007149B7"/>
    <w:rsid w:val="00714A28"/>
    <w:rsid w:val="007160D3"/>
    <w:rsid w:val="00716D66"/>
    <w:rsid w:val="0071734F"/>
    <w:rsid w:val="007173C8"/>
    <w:rsid w:val="00717570"/>
    <w:rsid w:val="007216D2"/>
    <w:rsid w:val="007218D0"/>
    <w:rsid w:val="00721A37"/>
    <w:rsid w:val="0072278F"/>
    <w:rsid w:val="0072450C"/>
    <w:rsid w:val="00724527"/>
    <w:rsid w:val="007249C6"/>
    <w:rsid w:val="00724A8A"/>
    <w:rsid w:val="00724B9E"/>
    <w:rsid w:val="00724DD7"/>
    <w:rsid w:val="007253A3"/>
    <w:rsid w:val="00726569"/>
    <w:rsid w:val="00727562"/>
    <w:rsid w:val="00730D40"/>
    <w:rsid w:val="007317A6"/>
    <w:rsid w:val="00731C0B"/>
    <w:rsid w:val="007321B1"/>
    <w:rsid w:val="00732CC9"/>
    <w:rsid w:val="00734A5B"/>
    <w:rsid w:val="007360E3"/>
    <w:rsid w:val="007361D9"/>
    <w:rsid w:val="007374A6"/>
    <w:rsid w:val="00737880"/>
    <w:rsid w:val="00737B6F"/>
    <w:rsid w:val="00737CE4"/>
    <w:rsid w:val="00740D64"/>
    <w:rsid w:val="0074289A"/>
    <w:rsid w:val="00742E99"/>
    <w:rsid w:val="00743179"/>
    <w:rsid w:val="00743EE3"/>
    <w:rsid w:val="00745378"/>
    <w:rsid w:val="007456CB"/>
    <w:rsid w:val="00745705"/>
    <w:rsid w:val="0074578F"/>
    <w:rsid w:val="00745928"/>
    <w:rsid w:val="00746452"/>
    <w:rsid w:val="00746C32"/>
    <w:rsid w:val="00747361"/>
    <w:rsid w:val="00747A44"/>
    <w:rsid w:val="00751121"/>
    <w:rsid w:val="00751292"/>
    <w:rsid w:val="00751CCC"/>
    <w:rsid w:val="0075272D"/>
    <w:rsid w:val="00752BD9"/>
    <w:rsid w:val="00753BEE"/>
    <w:rsid w:val="007548CB"/>
    <w:rsid w:val="00755182"/>
    <w:rsid w:val="007557A9"/>
    <w:rsid w:val="00755EE4"/>
    <w:rsid w:val="00755EE7"/>
    <w:rsid w:val="007565B2"/>
    <w:rsid w:val="00760831"/>
    <w:rsid w:val="00761885"/>
    <w:rsid w:val="00761FAC"/>
    <w:rsid w:val="007622FC"/>
    <w:rsid w:val="00762B06"/>
    <w:rsid w:val="007634ED"/>
    <w:rsid w:val="00764060"/>
    <w:rsid w:val="00764594"/>
    <w:rsid w:val="007652E9"/>
    <w:rsid w:val="0076583B"/>
    <w:rsid w:val="00765EEE"/>
    <w:rsid w:val="00765FD9"/>
    <w:rsid w:val="00767B92"/>
    <w:rsid w:val="0077116F"/>
    <w:rsid w:val="0077152A"/>
    <w:rsid w:val="007721FA"/>
    <w:rsid w:val="00772B39"/>
    <w:rsid w:val="00772CEC"/>
    <w:rsid w:val="0077315B"/>
    <w:rsid w:val="00773677"/>
    <w:rsid w:val="00774F38"/>
    <w:rsid w:val="00775A72"/>
    <w:rsid w:val="00775BA9"/>
    <w:rsid w:val="0077630F"/>
    <w:rsid w:val="00776EDB"/>
    <w:rsid w:val="0078040C"/>
    <w:rsid w:val="00780794"/>
    <w:rsid w:val="007817A2"/>
    <w:rsid w:val="00781CF9"/>
    <w:rsid w:val="00782500"/>
    <w:rsid w:val="00784C6B"/>
    <w:rsid w:val="0078733F"/>
    <w:rsid w:val="007874F3"/>
    <w:rsid w:val="00787AF8"/>
    <w:rsid w:val="00790347"/>
    <w:rsid w:val="00791274"/>
    <w:rsid w:val="007916F5"/>
    <w:rsid w:val="00791877"/>
    <w:rsid w:val="00791FD7"/>
    <w:rsid w:val="00792305"/>
    <w:rsid w:val="00792C63"/>
    <w:rsid w:val="00793447"/>
    <w:rsid w:val="007936DE"/>
    <w:rsid w:val="00793824"/>
    <w:rsid w:val="0079421C"/>
    <w:rsid w:val="0079480E"/>
    <w:rsid w:val="00795395"/>
    <w:rsid w:val="007A0DAF"/>
    <w:rsid w:val="007A1234"/>
    <w:rsid w:val="007A2105"/>
    <w:rsid w:val="007A2391"/>
    <w:rsid w:val="007A2E8A"/>
    <w:rsid w:val="007A421D"/>
    <w:rsid w:val="007A623A"/>
    <w:rsid w:val="007A6825"/>
    <w:rsid w:val="007B04F1"/>
    <w:rsid w:val="007B0C19"/>
    <w:rsid w:val="007B11AD"/>
    <w:rsid w:val="007B19FC"/>
    <w:rsid w:val="007B34A3"/>
    <w:rsid w:val="007B3CC3"/>
    <w:rsid w:val="007B4E46"/>
    <w:rsid w:val="007B5585"/>
    <w:rsid w:val="007B62CE"/>
    <w:rsid w:val="007B65C6"/>
    <w:rsid w:val="007B7264"/>
    <w:rsid w:val="007B7291"/>
    <w:rsid w:val="007B7834"/>
    <w:rsid w:val="007C1469"/>
    <w:rsid w:val="007C1754"/>
    <w:rsid w:val="007C1C34"/>
    <w:rsid w:val="007C2287"/>
    <w:rsid w:val="007C23AA"/>
    <w:rsid w:val="007C2D2F"/>
    <w:rsid w:val="007C4E0D"/>
    <w:rsid w:val="007C653A"/>
    <w:rsid w:val="007C7FEE"/>
    <w:rsid w:val="007D152A"/>
    <w:rsid w:val="007D1CA3"/>
    <w:rsid w:val="007D2E6F"/>
    <w:rsid w:val="007D2FE7"/>
    <w:rsid w:val="007D3327"/>
    <w:rsid w:val="007D3417"/>
    <w:rsid w:val="007D3E67"/>
    <w:rsid w:val="007D3F21"/>
    <w:rsid w:val="007D4423"/>
    <w:rsid w:val="007D4813"/>
    <w:rsid w:val="007D526D"/>
    <w:rsid w:val="007D5772"/>
    <w:rsid w:val="007D5DF8"/>
    <w:rsid w:val="007D6124"/>
    <w:rsid w:val="007D664E"/>
    <w:rsid w:val="007D6923"/>
    <w:rsid w:val="007D7DAB"/>
    <w:rsid w:val="007D7F55"/>
    <w:rsid w:val="007E14AB"/>
    <w:rsid w:val="007E1D8E"/>
    <w:rsid w:val="007E4F99"/>
    <w:rsid w:val="007E514A"/>
    <w:rsid w:val="007E58E1"/>
    <w:rsid w:val="007E5CE4"/>
    <w:rsid w:val="007F0309"/>
    <w:rsid w:val="007F03FE"/>
    <w:rsid w:val="007F1642"/>
    <w:rsid w:val="007F16CF"/>
    <w:rsid w:val="007F269F"/>
    <w:rsid w:val="007F30C5"/>
    <w:rsid w:val="007F31DB"/>
    <w:rsid w:val="007F462A"/>
    <w:rsid w:val="007F649C"/>
    <w:rsid w:val="007F71B7"/>
    <w:rsid w:val="007F71CE"/>
    <w:rsid w:val="00802410"/>
    <w:rsid w:val="008028F9"/>
    <w:rsid w:val="0080427F"/>
    <w:rsid w:val="008053A4"/>
    <w:rsid w:val="00806816"/>
    <w:rsid w:val="008103CF"/>
    <w:rsid w:val="00810493"/>
    <w:rsid w:val="00810920"/>
    <w:rsid w:val="00811290"/>
    <w:rsid w:val="0081155F"/>
    <w:rsid w:val="0081231B"/>
    <w:rsid w:val="00813532"/>
    <w:rsid w:val="0081358C"/>
    <w:rsid w:val="00815049"/>
    <w:rsid w:val="00816CBA"/>
    <w:rsid w:val="00816DE0"/>
    <w:rsid w:val="00817009"/>
    <w:rsid w:val="00820B5C"/>
    <w:rsid w:val="00820E5F"/>
    <w:rsid w:val="0082199D"/>
    <w:rsid w:val="008219FB"/>
    <w:rsid w:val="0082251F"/>
    <w:rsid w:val="00822738"/>
    <w:rsid w:val="00822ACD"/>
    <w:rsid w:val="008231B7"/>
    <w:rsid w:val="00826AFD"/>
    <w:rsid w:val="00827183"/>
    <w:rsid w:val="00827DEA"/>
    <w:rsid w:val="00831535"/>
    <w:rsid w:val="008319BA"/>
    <w:rsid w:val="00833AD2"/>
    <w:rsid w:val="008341C4"/>
    <w:rsid w:val="00834F9C"/>
    <w:rsid w:val="00835095"/>
    <w:rsid w:val="00836415"/>
    <w:rsid w:val="008403C8"/>
    <w:rsid w:val="00841681"/>
    <w:rsid w:val="00842784"/>
    <w:rsid w:val="0084367D"/>
    <w:rsid w:val="00844D2C"/>
    <w:rsid w:val="00845584"/>
    <w:rsid w:val="00846B78"/>
    <w:rsid w:val="00852352"/>
    <w:rsid w:val="00852A3F"/>
    <w:rsid w:val="00856285"/>
    <w:rsid w:val="0085772B"/>
    <w:rsid w:val="00860482"/>
    <w:rsid w:val="00861A59"/>
    <w:rsid w:val="00861B0E"/>
    <w:rsid w:val="00861D30"/>
    <w:rsid w:val="008632A7"/>
    <w:rsid w:val="00863ADA"/>
    <w:rsid w:val="00864269"/>
    <w:rsid w:val="00864BE8"/>
    <w:rsid w:val="0086636F"/>
    <w:rsid w:val="0086641D"/>
    <w:rsid w:val="0086694F"/>
    <w:rsid w:val="00866BB6"/>
    <w:rsid w:val="008671E6"/>
    <w:rsid w:val="00867B95"/>
    <w:rsid w:val="00871142"/>
    <w:rsid w:val="008726AE"/>
    <w:rsid w:val="00872E08"/>
    <w:rsid w:val="00873E74"/>
    <w:rsid w:val="00874871"/>
    <w:rsid w:val="00874D2F"/>
    <w:rsid w:val="00877558"/>
    <w:rsid w:val="008778AE"/>
    <w:rsid w:val="00877C87"/>
    <w:rsid w:val="00882404"/>
    <w:rsid w:val="00883D7B"/>
    <w:rsid w:val="008840F7"/>
    <w:rsid w:val="00884B21"/>
    <w:rsid w:val="00885B85"/>
    <w:rsid w:val="00886D2E"/>
    <w:rsid w:val="00886DBD"/>
    <w:rsid w:val="0088798D"/>
    <w:rsid w:val="00890141"/>
    <w:rsid w:val="00890A08"/>
    <w:rsid w:val="00890F84"/>
    <w:rsid w:val="008924F5"/>
    <w:rsid w:val="00893102"/>
    <w:rsid w:val="008936CC"/>
    <w:rsid w:val="008939FE"/>
    <w:rsid w:val="00894E13"/>
    <w:rsid w:val="00895268"/>
    <w:rsid w:val="008956B4"/>
    <w:rsid w:val="00895F29"/>
    <w:rsid w:val="00896257"/>
    <w:rsid w:val="00896FC2"/>
    <w:rsid w:val="00897308"/>
    <w:rsid w:val="008A00B2"/>
    <w:rsid w:val="008A1C31"/>
    <w:rsid w:val="008A24C4"/>
    <w:rsid w:val="008A43B0"/>
    <w:rsid w:val="008A50EA"/>
    <w:rsid w:val="008A52D5"/>
    <w:rsid w:val="008A5684"/>
    <w:rsid w:val="008A5D1E"/>
    <w:rsid w:val="008A6585"/>
    <w:rsid w:val="008A68DF"/>
    <w:rsid w:val="008A6B67"/>
    <w:rsid w:val="008A72AF"/>
    <w:rsid w:val="008A7435"/>
    <w:rsid w:val="008A7D39"/>
    <w:rsid w:val="008B0747"/>
    <w:rsid w:val="008B07B9"/>
    <w:rsid w:val="008B157F"/>
    <w:rsid w:val="008B224B"/>
    <w:rsid w:val="008B3AC6"/>
    <w:rsid w:val="008B42DA"/>
    <w:rsid w:val="008B66A6"/>
    <w:rsid w:val="008B6E8E"/>
    <w:rsid w:val="008B7AFF"/>
    <w:rsid w:val="008C0C74"/>
    <w:rsid w:val="008C1B8B"/>
    <w:rsid w:val="008C1CA3"/>
    <w:rsid w:val="008C2D50"/>
    <w:rsid w:val="008C2E99"/>
    <w:rsid w:val="008C3EFB"/>
    <w:rsid w:val="008C48E1"/>
    <w:rsid w:val="008C4CC8"/>
    <w:rsid w:val="008C4E64"/>
    <w:rsid w:val="008C718A"/>
    <w:rsid w:val="008D050B"/>
    <w:rsid w:val="008D0F33"/>
    <w:rsid w:val="008D15F3"/>
    <w:rsid w:val="008D1898"/>
    <w:rsid w:val="008D217E"/>
    <w:rsid w:val="008D297B"/>
    <w:rsid w:val="008D2F70"/>
    <w:rsid w:val="008D30EE"/>
    <w:rsid w:val="008D390A"/>
    <w:rsid w:val="008D45B8"/>
    <w:rsid w:val="008D4FA9"/>
    <w:rsid w:val="008E0964"/>
    <w:rsid w:val="008E2463"/>
    <w:rsid w:val="008E29C9"/>
    <w:rsid w:val="008E2E84"/>
    <w:rsid w:val="008E366B"/>
    <w:rsid w:val="008E3C77"/>
    <w:rsid w:val="008E40F0"/>
    <w:rsid w:val="008E4479"/>
    <w:rsid w:val="008E4F1F"/>
    <w:rsid w:val="008E5409"/>
    <w:rsid w:val="008E54DF"/>
    <w:rsid w:val="008E5E39"/>
    <w:rsid w:val="008E68F3"/>
    <w:rsid w:val="008E6AE2"/>
    <w:rsid w:val="008E6D50"/>
    <w:rsid w:val="008E6F11"/>
    <w:rsid w:val="008F07B8"/>
    <w:rsid w:val="008F0B35"/>
    <w:rsid w:val="008F3D3B"/>
    <w:rsid w:val="008F45BB"/>
    <w:rsid w:val="008F4FC0"/>
    <w:rsid w:val="008F5C6B"/>
    <w:rsid w:val="008F5E8A"/>
    <w:rsid w:val="008F6986"/>
    <w:rsid w:val="009001EA"/>
    <w:rsid w:val="0090120C"/>
    <w:rsid w:val="00901572"/>
    <w:rsid w:val="00903528"/>
    <w:rsid w:val="00904190"/>
    <w:rsid w:val="00904690"/>
    <w:rsid w:val="0090543C"/>
    <w:rsid w:val="009057E6"/>
    <w:rsid w:val="00905CE7"/>
    <w:rsid w:val="00906546"/>
    <w:rsid w:val="009077DA"/>
    <w:rsid w:val="00907F1A"/>
    <w:rsid w:val="00910060"/>
    <w:rsid w:val="00911262"/>
    <w:rsid w:val="00912DE2"/>
    <w:rsid w:val="00913AAF"/>
    <w:rsid w:val="00913BD1"/>
    <w:rsid w:val="00915E89"/>
    <w:rsid w:val="00916242"/>
    <w:rsid w:val="00916503"/>
    <w:rsid w:val="00917245"/>
    <w:rsid w:val="00920820"/>
    <w:rsid w:val="009208DC"/>
    <w:rsid w:val="00920BCC"/>
    <w:rsid w:val="0092190A"/>
    <w:rsid w:val="00922896"/>
    <w:rsid w:val="00922C73"/>
    <w:rsid w:val="00922CC6"/>
    <w:rsid w:val="00923273"/>
    <w:rsid w:val="00923906"/>
    <w:rsid w:val="00923E56"/>
    <w:rsid w:val="00925B6D"/>
    <w:rsid w:val="0092621B"/>
    <w:rsid w:val="009329C0"/>
    <w:rsid w:val="00932FD1"/>
    <w:rsid w:val="00933125"/>
    <w:rsid w:val="00933774"/>
    <w:rsid w:val="00933A7B"/>
    <w:rsid w:val="00934166"/>
    <w:rsid w:val="00936DE4"/>
    <w:rsid w:val="009455D4"/>
    <w:rsid w:val="00947155"/>
    <w:rsid w:val="009478F9"/>
    <w:rsid w:val="009503CD"/>
    <w:rsid w:val="00952529"/>
    <w:rsid w:val="00955058"/>
    <w:rsid w:val="00955320"/>
    <w:rsid w:val="00955F44"/>
    <w:rsid w:val="00956470"/>
    <w:rsid w:val="009578D5"/>
    <w:rsid w:val="009578DD"/>
    <w:rsid w:val="00957924"/>
    <w:rsid w:val="00960015"/>
    <w:rsid w:val="0096004C"/>
    <w:rsid w:val="00960209"/>
    <w:rsid w:val="009609DD"/>
    <w:rsid w:val="009616F5"/>
    <w:rsid w:val="009619B8"/>
    <w:rsid w:val="00962666"/>
    <w:rsid w:val="0096413D"/>
    <w:rsid w:val="00964550"/>
    <w:rsid w:val="00964A7F"/>
    <w:rsid w:val="00966AE6"/>
    <w:rsid w:val="00967469"/>
    <w:rsid w:val="00967E3C"/>
    <w:rsid w:val="009707EB"/>
    <w:rsid w:val="00971642"/>
    <w:rsid w:val="0097167C"/>
    <w:rsid w:val="00972068"/>
    <w:rsid w:val="00972436"/>
    <w:rsid w:val="00972C7E"/>
    <w:rsid w:val="00973F70"/>
    <w:rsid w:val="0097403D"/>
    <w:rsid w:val="00974089"/>
    <w:rsid w:val="00974156"/>
    <w:rsid w:val="0097424F"/>
    <w:rsid w:val="00976AE8"/>
    <w:rsid w:val="00976EEA"/>
    <w:rsid w:val="0098022E"/>
    <w:rsid w:val="00981A8B"/>
    <w:rsid w:val="009837A3"/>
    <w:rsid w:val="00983BE6"/>
    <w:rsid w:val="00983D3F"/>
    <w:rsid w:val="00983F91"/>
    <w:rsid w:val="009846DF"/>
    <w:rsid w:val="00985354"/>
    <w:rsid w:val="00990B04"/>
    <w:rsid w:val="00990FF7"/>
    <w:rsid w:val="00991682"/>
    <w:rsid w:val="00992B37"/>
    <w:rsid w:val="00993DF8"/>
    <w:rsid w:val="00994B7B"/>
    <w:rsid w:val="009950F5"/>
    <w:rsid w:val="00995DF0"/>
    <w:rsid w:val="009971F3"/>
    <w:rsid w:val="00997386"/>
    <w:rsid w:val="009A0C94"/>
    <w:rsid w:val="009A141D"/>
    <w:rsid w:val="009A1BAA"/>
    <w:rsid w:val="009A2952"/>
    <w:rsid w:val="009A3BD5"/>
    <w:rsid w:val="009A45C4"/>
    <w:rsid w:val="009A7162"/>
    <w:rsid w:val="009A793A"/>
    <w:rsid w:val="009B014A"/>
    <w:rsid w:val="009B0C01"/>
    <w:rsid w:val="009B0C57"/>
    <w:rsid w:val="009B0F16"/>
    <w:rsid w:val="009B1572"/>
    <w:rsid w:val="009B1BAB"/>
    <w:rsid w:val="009B2E37"/>
    <w:rsid w:val="009B2E7B"/>
    <w:rsid w:val="009B45A4"/>
    <w:rsid w:val="009B4E0E"/>
    <w:rsid w:val="009B5393"/>
    <w:rsid w:val="009B5591"/>
    <w:rsid w:val="009C10BE"/>
    <w:rsid w:val="009C2891"/>
    <w:rsid w:val="009C3471"/>
    <w:rsid w:val="009C38D1"/>
    <w:rsid w:val="009C509D"/>
    <w:rsid w:val="009C5A0F"/>
    <w:rsid w:val="009D0074"/>
    <w:rsid w:val="009D097D"/>
    <w:rsid w:val="009D132F"/>
    <w:rsid w:val="009D5153"/>
    <w:rsid w:val="009D6194"/>
    <w:rsid w:val="009D69C6"/>
    <w:rsid w:val="009D7D54"/>
    <w:rsid w:val="009E0690"/>
    <w:rsid w:val="009E0DAF"/>
    <w:rsid w:val="009E14F5"/>
    <w:rsid w:val="009E17AD"/>
    <w:rsid w:val="009E1D5E"/>
    <w:rsid w:val="009E257B"/>
    <w:rsid w:val="009E2887"/>
    <w:rsid w:val="009E28A8"/>
    <w:rsid w:val="009E4362"/>
    <w:rsid w:val="009E5883"/>
    <w:rsid w:val="009E7540"/>
    <w:rsid w:val="009F004D"/>
    <w:rsid w:val="009F09C7"/>
    <w:rsid w:val="009F09E9"/>
    <w:rsid w:val="009F0A63"/>
    <w:rsid w:val="009F1553"/>
    <w:rsid w:val="009F1A5B"/>
    <w:rsid w:val="009F1ADD"/>
    <w:rsid w:val="009F305F"/>
    <w:rsid w:val="009F4590"/>
    <w:rsid w:val="009F571B"/>
    <w:rsid w:val="009F6004"/>
    <w:rsid w:val="009F6031"/>
    <w:rsid w:val="009F73CA"/>
    <w:rsid w:val="009F7916"/>
    <w:rsid w:val="00A00F6A"/>
    <w:rsid w:val="00A01251"/>
    <w:rsid w:val="00A013F4"/>
    <w:rsid w:val="00A01556"/>
    <w:rsid w:val="00A029DC"/>
    <w:rsid w:val="00A02D8D"/>
    <w:rsid w:val="00A03931"/>
    <w:rsid w:val="00A04991"/>
    <w:rsid w:val="00A0635E"/>
    <w:rsid w:val="00A06A6B"/>
    <w:rsid w:val="00A06D0B"/>
    <w:rsid w:val="00A07C6C"/>
    <w:rsid w:val="00A07C72"/>
    <w:rsid w:val="00A10AE4"/>
    <w:rsid w:val="00A11263"/>
    <w:rsid w:val="00A116CC"/>
    <w:rsid w:val="00A116F1"/>
    <w:rsid w:val="00A122E8"/>
    <w:rsid w:val="00A12378"/>
    <w:rsid w:val="00A12459"/>
    <w:rsid w:val="00A1277A"/>
    <w:rsid w:val="00A12B60"/>
    <w:rsid w:val="00A1317D"/>
    <w:rsid w:val="00A13E0C"/>
    <w:rsid w:val="00A153AB"/>
    <w:rsid w:val="00A176B8"/>
    <w:rsid w:val="00A204DE"/>
    <w:rsid w:val="00A21B2A"/>
    <w:rsid w:val="00A228A6"/>
    <w:rsid w:val="00A228F0"/>
    <w:rsid w:val="00A22B46"/>
    <w:rsid w:val="00A240E8"/>
    <w:rsid w:val="00A2432F"/>
    <w:rsid w:val="00A24BDD"/>
    <w:rsid w:val="00A24C6F"/>
    <w:rsid w:val="00A25439"/>
    <w:rsid w:val="00A26B46"/>
    <w:rsid w:val="00A27B99"/>
    <w:rsid w:val="00A30078"/>
    <w:rsid w:val="00A30AB5"/>
    <w:rsid w:val="00A3264A"/>
    <w:rsid w:val="00A33CB2"/>
    <w:rsid w:val="00A34DF6"/>
    <w:rsid w:val="00A352B2"/>
    <w:rsid w:val="00A36B26"/>
    <w:rsid w:val="00A37554"/>
    <w:rsid w:val="00A42475"/>
    <w:rsid w:val="00A43B77"/>
    <w:rsid w:val="00A43F3F"/>
    <w:rsid w:val="00A45740"/>
    <w:rsid w:val="00A47048"/>
    <w:rsid w:val="00A4746C"/>
    <w:rsid w:val="00A479CB"/>
    <w:rsid w:val="00A47F07"/>
    <w:rsid w:val="00A500E1"/>
    <w:rsid w:val="00A5056A"/>
    <w:rsid w:val="00A52182"/>
    <w:rsid w:val="00A531F1"/>
    <w:rsid w:val="00A53562"/>
    <w:rsid w:val="00A53EA4"/>
    <w:rsid w:val="00A55818"/>
    <w:rsid w:val="00A55EAF"/>
    <w:rsid w:val="00A56682"/>
    <w:rsid w:val="00A57006"/>
    <w:rsid w:val="00A57BA3"/>
    <w:rsid w:val="00A57C80"/>
    <w:rsid w:val="00A62175"/>
    <w:rsid w:val="00A62F0A"/>
    <w:rsid w:val="00A6349E"/>
    <w:rsid w:val="00A63C40"/>
    <w:rsid w:val="00A64A68"/>
    <w:rsid w:val="00A64B1B"/>
    <w:rsid w:val="00A64E68"/>
    <w:rsid w:val="00A64FF8"/>
    <w:rsid w:val="00A67074"/>
    <w:rsid w:val="00A67967"/>
    <w:rsid w:val="00A70E06"/>
    <w:rsid w:val="00A71553"/>
    <w:rsid w:val="00A72851"/>
    <w:rsid w:val="00A7312B"/>
    <w:rsid w:val="00A73B4B"/>
    <w:rsid w:val="00A73C48"/>
    <w:rsid w:val="00A74F5E"/>
    <w:rsid w:val="00A7629A"/>
    <w:rsid w:val="00A7647F"/>
    <w:rsid w:val="00A76A4C"/>
    <w:rsid w:val="00A77B6A"/>
    <w:rsid w:val="00A80914"/>
    <w:rsid w:val="00A809B3"/>
    <w:rsid w:val="00A810DE"/>
    <w:rsid w:val="00A819CA"/>
    <w:rsid w:val="00A827B9"/>
    <w:rsid w:val="00A84EBD"/>
    <w:rsid w:val="00A85BAB"/>
    <w:rsid w:val="00A85C5E"/>
    <w:rsid w:val="00A864A6"/>
    <w:rsid w:val="00A8668C"/>
    <w:rsid w:val="00A86CD1"/>
    <w:rsid w:val="00A87047"/>
    <w:rsid w:val="00A9041C"/>
    <w:rsid w:val="00A907D6"/>
    <w:rsid w:val="00A907D9"/>
    <w:rsid w:val="00A90A19"/>
    <w:rsid w:val="00A90FB6"/>
    <w:rsid w:val="00A91212"/>
    <w:rsid w:val="00A9192A"/>
    <w:rsid w:val="00A91ACB"/>
    <w:rsid w:val="00A94F56"/>
    <w:rsid w:val="00A9536C"/>
    <w:rsid w:val="00A962F3"/>
    <w:rsid w:val="00A9677F"/>
    <w:rsid w:val="00A96CF6"/>
    <w:rsid w:val="00A97539"/>
    <w:rsid w:val="00AA1E89"/>
    <w:rsid w:val="00AA1F85"/>
    <w:rsid w:val="00AA3488"/>
    <w:rsid w:val="00AA3A4C"/>
    <w:rsid w:val="00AA437D"/>
    <w:rsid w:val="00AA57F4"/>
    <w:rsid w:val="00AA5A43"/>
    <w:rsid w:val="00AA5CA0"/>
    <w:rsid w:val="00AA6CB0"/>
    <w:rsid w:val="00AB0847"/>
    <w:rsid w:val="00AB114D"/>
    <w:rsid w:val="00AB11DA"/>
    <w:rsid w:val="00AB1E23"/>
    <w:rsid w:val="00AB27B6"/>
    <w:rsid w:val="00AB3846"/>
    <w:rsid w:val="00AB4CF4"/>
    <w:rsid w:val="00AB5C8B"/>
    <w:rsid w:val="00AB5D8D"/>
    <w:rsid w:val="00AB632D"/>
    <w:rsid w:val="00AB7B21"/>
    <w:rsid w:val="00AC002D"/>
    <w:rsid w:val="00AC025C"/>
    <w:rsid w:val="00AC0D8F"/>
    <w:rsid w:val="00AC1B8C"/>
    <w:rsid w:val="00AC1DFB"/>
    <w:rsid w:val="00AC3372"/>
    <w:rsid w:val="00AC4860"/>
    <w:rsid w:val="00AC493B"/>
    <w:rsid w:val="00AC4A3B"/>
    <w:rsid w:val="00AC537A"/>
    <w:rsid w:val="00AC6134"/>
    <w:rsid w:val="00AC69AA"/>
    <w:rsid w:val="00AC783E"/>
    <w:rsid w:val="00AD02EF"/>
    <w:rsid w:val="00AD035C"/>
    <w:rsid w:val="00AD11AF"/>
    <w:rsid w:val="00AD1BCC"/>
    <w:rsid w:val="00AD1C1A"/>
    <w:rsid w:val="00AD2093"/>
    <w:rsid w:val="00AD252D"/>
    <w:rsid w:val="00AD2550"/>
    <w:rsid w:val="00AD3256"/>
    <w:rsid w:val="00AD5D49"/>
    <w:rsid w:val="00AD7CE2"/>
    <w:rsid w:val="00AE3BBD"/>
    <w:rsid w:val="00AE4362"/>
    <w:rsid w:val="00AE4EA7"/>
    <w:rsid w:val="00AE5ED3"/>
    <w:rsid w:val="00AE6018"/>
    <w:rsid w:val="00AE68B2"/>
    <w:rsid w:val="00AE73F2"/>
    <w:rsid w:val="00AF02AA"/>
    <w:rsid w:val="00AF097E"/>
    <w:rsid w:val="00AF10F4"/>
    <w:rsid w:val="00AF131E"/>
    <w:rsid w:val="00AF1562"/>
    <w:rsid w:val="00AF1A2A"/>
    <w:rsid w:val="00AF2E72"/>
    <w:rsid w:val="00AF3049"/>
    <w:rsid w:val="00AF3C9B"/>
    <w:rsid w:val="00AF464F"/>
    <w:rsid w:val="00AF4B3E"/>
    <w:rsid w:val="00AF6018"/>
    <w:rsid w:val="00AF6484"/>
    <w:rsid w:val="00AF68E5"/>
    <w:rsid w:val="00AF6C42"/>
    <w:rsid w:val="00AF7285"/>
    <w:rsid w:val="00AF7671"/>
    <w:rsid w:val="00B006F1"/>
    <w:rsid w:val="00B007C1"/>
    <w:rsid w:val="00B00D5B"/>
    <w:rsid w:val="00B00F4A"/>
    <w:rsid w:val="00B02535"/>
    <w:rsid w:val="00B043E9"/>
    <w:rsid w:val="00B05479"/>
    <w:rsid w:val="00B054AD"/>
    <w:rsid w:val="00B0605E"/>
    <w:rsid w:val="00B07CBB"/>
    <w:rsid w:val="00B07D1B"/>
    <w:rsid w:val="00B10404"/>
    <w:rsid w:val="00B10C3C"/>
    <w:rsid w:val="00B11CD9"/>
    <w:rsid w:val="00B12B51"/>
    <w:rsid w:val="00B12C55"/>
    <w:rsid w:val="00B14612"/>
    <w:rsid w:val="00B1721B"/>
    <w:rsid w:val="00B17D9C"/>
    <w:rsid w:val="00B21C31"/>
    <w:rsid w:val="00B24715"/>
    <w:rsid w:val="00B24D97"/>
    <w:rsid w:val="00B25090"/>
    <w:rsid w:val="00B253E5"/>
    <w:rsid w:val="00B257A9"/>
    <w:rsid w:val="00B25B1E"/>
    <w:rsid w:val="00B25C2F"/>
    <w:rsid w:val="00B26F1E"/>
    <w:rsid w:val="00B27549"/>
    <w:rsid w:val="00B304C9"/>
    <w:rsid w:val="00B324C3"/>
    <w:rsid w:val="00B33ECA"/>
    <w:rsid w:val="00B3409E"/>
    <w:rsid w:val="00B356F0"/>
    <w:rsid w:val="00B357EB"/>
    <w:rsid w:val="00B36089"/>
    <w:rsid w:val="00B363CE"/>
    <w:rsid w:val="00B36AB4"/>
    <w:rsid w:val="00B37879"/>
    <w:rsid w:val="00B37F43"/>
    <w:rsid w:val="00B40554"/>
    <w:rsid w:val="00B413B3"/>
    <w:rsid w:val="00B441D3"/>
    <w:rsid w:val="00B46196"/>
    <w:rsid w:val="00B46627"/>
    <w:rsid w:val="00B46B90"/>
    <w:rsid w:val="00B4708E"/>
    <w:rsid w:val="00B475F8"/>
    <w:rsid w:val="00B47C2B"/>
    <w:rsid w:val="00B47E24"/>
    <w:rsid w:val="00B47E91"/>
    <w:rsid w:val="00B5112D"/>
    <w:rsid w:val="00B51F2D"/>
    <w:rsid w:val="00B54513"/>
    <w:rsid w:val="00B5478E"/>
    <w:rsid w:val="00B55585"/>
    <w:rsid w:val="00B55758"/>
    <w:rsid w:val="00B55937"/>
    <w:rsid w:val="00B55DCF"/>
    <w:rsid w:val="00B55FA4"/>
    <w:rsid w:val="00B568E5"/>
    <w:rsid w:val="00B61762"/>
    <w:rsid w:val="00B62F20"/>
    <w:rsid w:val="00B655E1"/>
    <w:rsid w:val="00B65D2F"/>
    <w:rsid w:val="00B664FD"/>
    <w:rsid w:val="00B67B59"/>
    <w:rsid w:val="00B701CF"/>
    <w:rsid w:val="00B72799"/>
    <w:rsid w:val="00B72C29"/>
    <w:rsid w:val="00B73A05"/>
    <w:rsid w:val="00B73C0D"/>
    <w:rsid w:val="00B73E63"/>
    <w:rsid w:val="00B74102"/>
    <w:rsid w:val="00B7416E"/>
    <w:rsid w:val="00B74F62"/>
    <w:rsid w:val="00B7520A"/>
    <w:rsid w:val="00B7607D"/>
    <w:rsid w:val="00B76247"/>
    <w:rsid w:val="00B76D41"/>
    <w:rsid w:val="00B770EE"/>
    <w:rsid w:val="00B771B2"/>
    <w:rsid w:val="00B7775F"/>
    <w:rsid w:val="00B77A30"/>
    <w:rsid w:val="00B8067D"/>
    <w:rsid w:val="00B81B5C"/>
    <w:rsid w:val="00B81B69"/>
    <w:rsid w:val="00B82D9B"/>
    <w:rsid w:val="00B83595"/>
    <w:rsid w:val="00B83879"/>
    <w:rsid w:val="00B83A35"/>
    <w:rsid w:val="00B85103"/>
    <w:rsid w:val="00B863EE"/>
    <w:rsid w:val="00B874B1"/>
    <w:rsid w:val="00B90FC5"/>
    <w:rsid w:val="00B91050"/>
    <w:rsid w:val="00B91441"/>
    <w:rsid w:val="00B932C9"/>
    <w:rsid w:val="00B93F63"/>
    <w:rsid w:val="00B948CC"/>
    <w:rsid w:val="00B94E1C"/>
    <w:rsid w:val="00B94EA8"/>
    <w:rsid w:val="00B95FC4"/>
    <w:rsid w:val="00B973EA"/>
    <w:rsid w:val="00B97B36"/>
    <w:rsid w:val="00B97F91"/>
    <w:rsid w:val="00BA01BF"/>
    <w:rsid w:val="00BA08CF"/>
    <w:rsid w:val="00BA22BE"/>
    <w:rsid w:val="00BA2A6D"/>
    <w:rsid w:val="00BA2F28"/>
    <w:rsid w:val="00BA328C"/>
    <w:rsid w:val="00BA3A7C"/>
    <w:rsid w:val="00BA478B"/>
    <w:rsid w:val="00BA4C10"/>
    <w:rsid w:val="00BA5AEF"/>
    <w:rsid w:val="00BA6B45"/>
    <w:rsid w:val="00BA7BF0"/>
    <w:rsid w:val="00BA7E8D"/>
    <w:rsid w:val="00BB1320"/>
    <w:rsid w:val="00BB1657"/>
    <w:rsid w:val="00BB1663"/>
    <w:rsid w:val="00BB18A7"/>
    <w:rsid w:val="00BB2B91"/>
    <w:rsid w:val="00BB2BDC"/>
    <w:rsid w:val="00BB2C4F"/>
    <w:rsid w:val="00BB3911"/>
    <w:rsid w:val="00BB5034"/>
    <w:rsid w:val="00BB5341"/>
    <w:rsid w:val="00BB5561"/>
    <w:rsid w:val="00BB5901"/>
    <w:rsid w:val="00BB6689"/>
    <w:rsid w:val="00BB6CC1"/>
    <w:rsid w:val="00BB6DC2"/>
    <w:rsid w:val="00BB6F30"/>
    <w:rsid w:val="00BB7206"/>
    <w:rsid w:val="00BB7FFB"/>
    <w:rsid w:val="00BC136C"/>
    <w:rsid w:val="00BC27C5"/>
    <w:rsid w:val="00BC5C79"/>
    <w:rsid w:val="00BD1A36"/>
    <w:rsid w:val="00BD1BAD"/>
    <w:rsid w:val="00BD2C0E"/>
    <w:rsid w:val="00BD2EFC"/>
    <w:rsid w:val="00BD4684"/>
    <w:rsid w:val="00BD5996"/>
    <w:rsid w:val="00BD5BAE"/>
    <w:rsid w:val="00BD5DF5"/>
    <w:rsid w:val="00BD5F34"/>
    <w:rsid w:val="00BD6602"/>
    <w:rsid w:val="00BD66D8"/>
    <w:rsid w:val="00BE24E5"/>
    <w:rsid w:val="00BE350F"/>
    <w:rsid w:val="00BE407E"/>
    <w:rsid w:val="00BE4497"/>
    <w:rsid w:val="00BE5B95"/>
    <w:rsid w:val="00BE6532"/>
    <w:rsid w:val="00BE73A7"/>
    <w:rsid w:val="00BE775E"/>
    <w:rsid w:val="00BE7D47"/>
    <w:rsid w:val="00BF07CE"/>
    <w:rsid w:val="00BF0F47"/>
    <w:rsid w:val="00BF156A"/>
    <w:rsid w:val="00BF1A91"/>
    <w:rsid w:val="00BF23AD"/>
    <w:rsid w:val="00BF305E"/>
    <w:rsid w:val="00BF4B23"/>
    <w:rsid w:val="00BF57AC"/>
    <w:rsid w:val="00BF5E94"/>
    <w:rsid w:val="00BF6311"/>
    <w:rsid w:val="00BF65FF"/>
    <w:rsid w:val="00BF670E"/>
    <w:rsid w:val="00BF68F3"/>
    <w:rsid w:val="00BF77D7"/>
    <w:rsid w:val="00C017E3"/>
    <w:rsid w:val="00C02A86"/>
    <w:rsid w:val="00C03345"/>
    <w:rsid w:val="00C0364D"/>
    <w:rsid w:val="00C03D78"/>
    <w:rsid w:val="00C056BE"/>
    <w:rsid w:val="00C05B68"/>
    <w:rsid w:val="00C06049"/>
    <w:rsid w:val="00C0690E"/>
    <w:rsid w:val="00C06F8C"/>
    <w:rsid w:val="00C070D1"/>
    <w:rsid w:val="00C070DD"/>
    <w:rsid w:val="00C1012F"/>
    <w:rsid w:val="00C101F7"/>
    <w:rsid w:val="00C112C0"/>
    <w:rsid w:val="00C11D57"/>
    <w:rsid w:val="00C11DAD"/>
    <w:rsid w:val="00C12150"/>
    <w:rsid w:val="00C123C0"/>
    <w:rsid w:val="00C12440"/>
    <w:rsid w:val="00C12667"/>
    <w:rsid w:val="00C12DBB"/>
    <w:rsid w:val="00C130EB"/>
    <w:rsid w:val="00C15836"/>
    <w:rsid w:val="00C17953"/>
    <w:rsid w:val="00C20094"/>
    <w:rsid w:val="00C21B21"/>
    <w:rsid w:val="00C23861"/>
    <w:rsid w:val="00C23E8D"/>
    <w:rsid w:val="00C25BAD"/>
    <w:rsid w:val="00C261A3"/>
    <w:rsid w:val="00C26AA6"/>
    <w:rsid w:val="00C309FC"/>
    <w:rsid w:val="00C3179B"/>
    <w:rsid w:val="00C31A83"/>
    <w:rsid w:val="00C31AE1"/>
    <w:rsid w:val="00C3329C"/>
    <w:rsid w:val="00C34A8A"/>
    <w:rsid w:val="00C37BE1"/>
    <w:rsid w:val="00C40719"/>
    <w:rsid w:val="00C42CE7"/>
    <w:rsid w:val="00C45D82"/>
    <w:rsid w:val="00C46342"/>
    <w:rsid w:val="00C46816"/>
    <w:rsid w:val="00C46B3F"/>
    <w:rsid w:val="00C47DE5"/>
    <w:rsid w:val="00C47E1A"/>
    <w:rsid w:val="00C5017C"/>
    <w:rsid w:val="00C50C60"/>
    <w:rsid w:val="00C5196B"/>
    <w:rsid w:val="00C51C3B"/>
    <w:rsid w:val="00C51E83"/>
    <w:rsid w:val="00C52597"/>
    <w:rsid w:val="00C525A6"/>
    <w:rsid w:val="00C52C8A"/>
    <w:rsid w:val="00C52EBC"/>
    <w:rsid w:val="00C530DE"/>
    <w:rsid w:val="00C5400A"/>
    <w:rsid w:val="00C55538"/>
    <w:rsid w:val="00C55E54"/>
    <w:rsid w:val="00C564A6"/>
    <w:rsid w:val="00C571C5"/>
    <w:rsid w:val="00C5724A"/>
    <w:rsid w:val="00C603EF"/>
    <w:rsid w:val="00C605EF"/>
    <w:rsid w:val="00C60672"/>
    <w:rsid w:val="00C62796"/>
    <w:rsid w:val="00C627A7"/>
    <w:rsid w:val="00C62DE1"/>
    <w:rsid w:val="00C631B1"/>
    <w:rsid w:val="00C633B5"/>
    <w:rsid w:val="00C63858"/>
    <w:rsid w:val="00C63DC9"/>
    <w:rsid w:val="00C65207"/>
    <w:rsid w:val="00C65589"/>
    <w:rsid w:val="00C65A77"/>
    <w:rsid w:val="00C65B03"/>
    <w:rsid w:val="00C667CB"/>
    <w:rsid w:val="00C66C9F"/>
    <w:rsid w:val="00C674D9"/>
    <w:rsid w:val="00C676D6"/>
    <w:rsid w:val="00C67B28"/>
    <w:rsid w:val="00C67C19"/>
    <w:rsid w:val="00C714BE"/>
    <w:rsid w:val="00C72558"/>
    <w:rsid w:val="00C72741"/>
    <w:rsid w:val="00C731CD"/>
    <w:rsid w:val="00C77417"/>
    <w:rsid w:val="00C774E6"/>
    <w:rsid w:val="00C77FE9"/>
    <w:rsid w:val="00C81C63"/>
    <w:rsid w:val="00C82707"/>
    <w:rsid w:val="00C82C76"/>
    <w:rsid w:val="00C82EF3"/>
    <w:rsid w:val="00C8537C"/>
    <w:rsid w:val="00C8613D"/>
    <w:rsid w:val="00C867EC"/>
    <w:rsid w:val="00C8693D"/>
    <w:rsid w:val="00C90AAF"/>
    <w:rsid w:val="00C91F51"/>
    <w:rsid w:val="00C92264"/>
    <w:rsid w:val="00C935BF"/>
    <w:rsid w:val="00C950BE"/>
    <w:rsid w:val="00C954C1"/>
    <w:rsid w:val="00C95D1A"/>
    <w:rsid w:val="00CA021D"/>
    <w:rsid w:val="00CA1163"/>
    <w:rsid w:val="00CA33AC"/>
    <w:rsid w:val="00CA4220"/>
    <w:rsid w:val="00CA6B6B"/>
    <w:rsid w:val="00CA6D88"/>
    <w:rsid w:val="00CA6DEE"/>
    <w:rsid w:val="00CB2E57"/>
    <w:rsid w:val="00CB4360"/>
    <w:rsid w:val="00CB4499"/>
    <w:rsid w:val="00CB464E"/>
    <w:rsid w:val="00CB5E2A"/>
    <w:rsid w:val="00CB5FD7"/>
    <w:rsid w:val="00CB735E"/>
    <w:rsid w:val="00CB7BDC"/>
    <w:rsid w:val="00CC09C8"/>
    <w:rsid w:val="00CC1AF3"/>
    <w:rsid w:val="00CC3284"/>
    <w:rsid w:val="00CC464A"/>
    <w:rsid w:val="00CC4CB4"/>
    <w:rsid w:val="00CC52C9"/>
    <w:rsid w:val="00CC570A"/>
    <w:rsid w:val="00CC6CCF"/>
    <w:rsid w:val="00CD08C1"/>
    <w:rsid w:val="00CD255B"/>
    <w:rsid w:val="00CD2D13"/>
    <w:rsid w:val="00CD2EA0"/>
    <w:rsid w:val="00CD3921"/>
    <w:rsid w:val="00CD39F8"/>
    <w:rsid w:val="00CD44D9"/>
    <w:rsid w:val="00CD47DF"/>
    <w:rsid w:val="00CD4CEF"/>
    <w:rsid w:val="00CD5414"/>
    <w:rsid w:val="00CD6FEE"/>
    <w:rsid w:val="00CE06F0"/>
    <w:rsid w:val="00CE3058"/>
    <w:rsid w:val="00CE3694"/>
    <w:rsid w:val="00CE4BC9"/>
    <w:rsid w:val="00CE4CF4"/>
    <w:rsid w:val="00CE6005"/>
    <w:rsid w:val="00CE74B6"/>
    <w:rsid w:val="00CE7E7C"/>
    <w:rsid w:val="00CF026D"/>
    <w:rsid w:val="00CF02F7"/>
    <w:rsid w:val="00CF0E6E"/>
    <w:rsid w:val="00CF191F"/>
    <w:rsid w:val="00CF4DBF"/>
    <w:rsid w:val="00CF5B6F"/>
    <w:rsid w:val="00CF5E40"/>
    <w:rsid w:val="00CF5F7D"/>
    <w:rsid w:val="00CF68F6"/>
    <w:rsid w:val="00CF6F80"/>
    <w:rsid w:val="00CF7149"/>
    <w:rsid w:val="00D002DD"/>
    <w:rsid w:val="00D01BAA"/>
    <w:rsid w:val="00D02B16"/>
    <w:rsid w:val="00D04E20"/>
    <w:rsid w:val="00D0576A"/>
    <w:rsid w:val="00D063D8"/>
    <w:rsid w:val="00D07309"/>
    <w:rsid w:val="00D12F6F"/>
    <w:rsid w:val="00D1458C"/>
    <w:rsid w:val="00D14783"/>
    <w:rsid w:val="00D14C54"/>
    <w:rsid w:val="00D15AFB"/>
    <w:rsid w:val="00D164D4"/>
    <w:rsid w:val="00D168A7"/>
    <w:rsid w:val="00D201E2"/>
    <w:rsid w:val="00D20542"/>
    <w:rsid w:val="00D20F26"/>
    <w:rsid w:val="00D23780"/>
    <w:rsid w:val="00D24918"/>
    <w:rsid w:val="00D24B2E"/>
    <w:rsid w:val="00D24BD2"/>
    <w:rsid w:val="00D24D46"/>
    <w:rsid w:val="00D25310"/>
    <w:rsid w:val="00D25D5A"/>
    <w:rsid w:val="00D264BC"/>
    <w:rsid w:val="00D26817"/>
    <w:rsid w:val="00D3068D"/>
    <w:rsid w:val="00D31D16"/>
    <w:rsid w:val="00D32EF1"/>
    <w:rsid w:val="00D339C8"/>
    <w:rsid w:val="00D33C72"/>
    <w:rsid w:val="00D3410C"/>
    <w:rsid w:val="00D34809"/>
    <w:rsid w:val="00D36B1E"/>
    <w:rsid w:val="00D41A26"/>
    <w:rsid w:val="00D42E98"/>
    <w:rsid w:val="00D43FCA"/>
    <w:rsid w:val="00D44A75"/>
    <w:rsid w:val="00D44B2D"/>
    <w:rsid w:val="00D44D14"/>
    <w:rsid w:val="00D44D5F"/>
    <w:rsid w:val="00D44E3C"/>
    <w:rsid w:val="00D464D5"/>
    <w:rsid w:val="00D46C77"/>
    <w:rsid w:val="00D47D2F"/>
    <w:rsid w:val="00D51560"/>
    <w:rsid w:val="00D51B41"/>
    <w:rsid w:val="00D5227B"/>
    <w:rsid w:val="00D524A7"/>
    <w:rsid w:val="00D52C5C"/>
    <w:rsid w:val="00D535EC"/>
    <w:rsid w:val="00D53D10"/>
    <w:rsid w:val="00D54C44"/>
    <w:rsid w:val="00D55421"/>
    <w:rsid w:val="00D55E1F"/>
    <w:rsid w:val="00D56ACB"/>
    <w:rsid w:val="00D57532"/>
    <w:rsid w:val="00D60D79"/>
    <w:rsid w:val="00D60E12"/>
    <w:rsid w:val="00D60F8C"/>
    <w:rsid w:val="00D6112B"/>
    <w:rsid w:val="00D6239F"/>
    <w:rsid w:val="00D63232"/>
    <w:rsid w:val="00D64E23"/>
    <w:rsid w:val="00D654E6"/>
    <w:rsid w:val="00D654EA"/>
    <w:rsid w:val="00D66533"/>
    <w:rsid w:val="00D66DD4"/>
    <w:rsid w:val="00D675C3"/>
    <w:rsid w:val="00D7018F"/>
    <w:rsid w:val="00D70416"/>
    <w:rsid w:val="00D70886"/>
    <w:rsid w:val="00D70890"/>
    <w:rsid w:val="00D711EB"/>
    <w:rsid w:val="00D71362"/>
    <w:rsid w:val="00D72843"/>
    <w:rsid w:val="00D73AB0"/>
    <w:rsid w:val="00D7598A"/>
    <w:rsid w:val="00D7750A"/>
    <w:rsid w:val="00D7752F"/>
    <w:rsid w:val="00D80A81"/>
    <w:rsid w:val="00D80E60"/>
    <w:rsid w:val="00D818BE"/>
    <w:rsid w:val="00D84E87"/>
    <w:rsid w:val="00D856F6"/>
    <w:rsid w:val="00D85CE8"/>
    <w:rsid w:val="00D85FDB"/>
    <w:rsid w:val="00D87367"/>
    <w:rsid w:val="00D87531"/>
    <w:rsid w:val="00D904EA"/>
    <w:rsid w:val="00D94AA7"/>
    <w:rsid w:val="00D957C7"/>
    <w:rsid w:val="00DA0471"/>
    <w:rsid w:val="00DA0AED"/>
    <w:rsid w:val="00DA1D22"/>
    <w:rsid w:val="00DA271F"/>
    <w:rsid w:val="00DA351C"/>
    <w:rsid w:val="00DA3540"/>
    <w:rsid w:val="00DA376E"/>
    <w:rsid w:val="00DA399F"/>
    <w:rsid w:val="00DA3C6D"/>
    <w:rsid w:val="00DA4473"/>
    <w:rsid w:val="00DA4CB5"/>
    <w:rsid w:val="00DA5285"/>
    <w:rsid w:val="00DA5D23"/>
    <w:rsid w:val="00DA6369"/>
    <w:rsid w:val="00DA73F4"/>
    <w:rsid w:val="00DB1CE8"/>
    <w:rsid w:val="00DB22EC"/>
    <w:rsid w:val="00DB2C8F"/>
    <w:rsid w:val="00DB3DFF"/>
    <w:rsid w:val="00DB43AB"/>
    <w:rsid w:val="00DB4C5E"/>
    <w:rsid w:val="00DB4F6D"/>
    <w:rsid w:val="00DB5165"/>
    <w:rsid w:val="00DB6158"/>
    <w:rsid w:val="00DB7B88"/>
    <w:rsid w:val="00DC0353"/>
    <w:rsid w:val="00DC0D86"/>
    <w:rsid w:val="00DC17C0"/>
    <w:rsid w:val="00DC1D14"/>
    <w:rsid w:val="00DC1EBD"/>
    <w:rsid w:val="00DC2E5E"/>
    <w:rsid w:val="00DC3D9A"/>
    <w:rsid w:val="00DC467F"/>
    <w:rsid w:val="00DC4FDC"/>
    <w:rsid w:val="00DC510E"/>
    <w:rsid w:val="00DC6FCE"/>
    <w:rsid w:val="00DC78C4"/>
    <w:rsid w:val="00DD1F09"/>
    <w:rsid w:val="00DD3D14"/>
    <w:rsid w:val="00DD4911"/>
    <w:rsid w:val="00DD5E92"/>
    <w:rsid w:val="00DD66D1"/>
    <w:rsid w:val="00DE043F"/>
    <w:rsid w:val="00DE246E"/>
    <w:rsid w:val="00DE559E"/>
    <w:rsid w:val="00DE5A7A"/>
    <w:rsid w:val="00DE6535"/>
    <w:rsid w:val="00DF0DC0"/>
    <w:rsid w:val="00DF1129"/>
    <w:rsid w:val="00DF116E"/>
    <w:rsid w:val="00DF2A30"/>
    <w:rsid w:val="00DF2A44"/>
    <w:rsid w:val="00DF364A"/>
    <w:rsid w:val="00DF383A"/>
    <w:rsid w:val="00DF400A"/>
    <w:rsid w:val="00DF4056"/>
    <w:rsid w:val="00DF5A7B"/>
    <w:rsid w:val="00DF5ACB"/>
    <w:rsid w:val="00DF7714"/>
    <w:rsid w:val="00E0032F"/>
    <w:rsid w:val="00E00646"/>
    <w:rsid w:val="00E00E38"/>
    <w:rsid w:val="00E00EBD"/>
    <w:rsid w:val="00E01BFE"/>
    <w:rsid w:val="00E023FC"/>
    <w:rsid w:val="00E03616"/>
    <w:rsid w:val="00E04B8E"/>
    <w:rsid w:val="00E05209"/>
    <w:rsid w:val="00E06F26"/>
    <w:rsid w:val="00E07023"/>
    <w:rsid w:val="00E07049"/>
    <w:rsid w:val="00E07C92"/>
    <w:rsid w:val="00E117C5"/>
    <w:rsid w:val="00E11BA4"/>
    <w:rsid w:val="00E13BA4"/>
    <w:rsid w:val="00E13D81"/>
    <w:rsid w:val="00E147C2"/>
    <w:rsid w:val="00E147D0"/>
    <w:rsid w:val="00E14D7A"/>
    <w:rsid w:val="00E15393"/>
    <w:rsid w:val="00E16363"/>
    <w:rsid w:val="00E17A2C"/>
    <w:rsid w:val="00E21852"/>
    <w:rsid w:val="00E22116"/>
    <w:rsid w:val="00E2326F"/>
    <w:rsid w:val="00E233F4"/>
    <w:rsid w:val="00E239CB"/>
    <w:rsid w:val="00E245A7"/>
    <w:rsid w:val="00E25439"/>
    <w:rsid w:val="00E25EE4"/>
    <w:rsid w:val="00E260DB"/>
    <w:rsid w:val="00E26B9D"/>
    <w:rsid w:val="00E275C2"/>
    <w:rsid w:val="00E30070"/>
    <w:rsid w:val="00E31551"/>
    <w:rsid w:val="00E32362"/>
    <w:rsid w:val="00E323AA"/>
    <w:rsid w:val="00E32694"/>
    <w:rsid w:val="00E32707"/>
    <w:rsid w:val="00E35865"/>
    <w:rsid w:val="00E35CB1"/>
    <w:rsid w:val="00E36262"/>
    <w:rsid w:val="00E40CFE"/>
    <w:rsid w:val="00E43B80"/>
    <w:rsid w:val="00E4569C"/>
    <w:rsid w:val="00E45E80"/>
    <w:rsid w:val="00E46503"/>
    <w:rsid w:val="00E4675A"/>
    <w:rsid w:val="00E46812"/>
    <w:rsid w:val="00E46ADD"/>
    <w:rsid w:val="00E50151"/>
    <w:rsid w:val="00E50608"/>
    <w:rsid w:val="00E5122D"/>
    <w:rsid w:val="00E530A8"/>
    <w:rsid w:val="00E57260"/>
    <w:rsid w:val="00E600F0"/>
    <w:rsid w:val="00E60B6A"/>
    <w:rsid w:val="00E60DE4"/>
    <w:rsid w:val="00E618AA"/>
    <w:rsid w:val="00E64407"/>
    <w:rsid w:val="00E6659F"/>
    <w:rsid w:val="00E66B39"/>
    <w:rsid w:val="00E6795D"/>
    <w:rsid w:val="00E71C9B"/>
    <w:rsid w:val="00E724EC"/>
    <w:rsid w:val="00E729D7"/>
    <w:rsid w:val="00E72CB6"/>
    <w:rsid w:val="00E734B5"/>
    <w:rsid w:val="00E738F8"/>
    <w:rsid w:val="00E73E4A"/>
    <w:rsid w:val="00E7630C"/>
    <w:rsid w:val="00E775AC"/>
    <w:rsid w:val="00E80356"/>
    <w:rsid w:val="00E81C8E"/>
    <w:rsid w:val="00E82B4D"/>
    <w:rsid w:val="00E82C83"/>
    <w:rsid w:val="00E838CC"/>
    <w:rsid w:val="00E83E08"/>
    <w:rsid w:val="00E84426"/>
    <w:rsid w:val="00E85064"/>
    <w:rsid w:val="00E85CBD"/>
    <w:rsid w:val="00E86546"/>
    <w:rsid w:val="00E87B98"/>
    <w:rsid w:val="00E90904"/>
    <w:rsid w:val="00E90C1D"/>
    <w:rsid w:val="00E91399"/>
    <w:rsid w:val="00E916BD"/>
    <w:rsid w:val="00E92196"/>
    <w:rsid w:val="00E93C58"/>
    <w:rsid w:val="00E94EA0"/>
    <w:rsid w:val="00E950A9"/>
    <w:rsid w:val="00E96490"/>
    <w:rsid w:val="00EA09AE"/>
    <w:rsid w:val="00EA0D4D"/>
    <w:rsid w:val="00EA1A26"/>
    <w:rsid w:val="00EA33A4"/>
    <w:rsid w:val="00EA5163"/>
    <w:rsid w:val="00EA58C2"/>
    <w:rsid w:val="00EA5900"/>
    <w:rsid w:val="00EA5E85"/>
    <w:rsid w:val="00EA6543"/>
    <w:rsid w:val="00EA7710"/>
    <w:rsid w:val="00EB00A3"/>
    <w:rsid w:val="00EB1120"/>
    <w:rsid w:val="00EB15AB"/>
    <w:rsid w:val="00EB18D1"/>
    <w:rsid w:val="00EB19ED"/>
    <w:rsid w:val="00EB1F8E"/>
    <w:rsid w:val="00EB2C12"/>
    <w:rsid w:val="00EB3323"/>
    <w:rsid w:val="00EB3BDB"/>
    <w:rsid w:val="00EB3C57"/>
    <w:rsid w:val="00EB4D12"/>
    <w:rsid w:val="00EB60F9"/>
    <w:rsid w:val="00EB667C"/>
    <w:rsid w:val="00EB674F"/>
    <w:rsid w:val="00EB72E9"/>
    <w:rsid w:val="00EB7702"/>
    <w:rsid w:val="00EB7B9B"/>
    <w:rsid w:val="00EB7E88"/>
    <w:rsid w:val="00EC11DE"/>
    <w:rsid w:val="00EC197C"/>
    <w:rsid w:val="00EC2EF3"/>
    <w:rsid w:val="00EC38C5"/>
    <w:rsid w:val="00EC63DD"/>
    <w:rsid w:val="00EC7641"/>
    <w:rsid w:val="00ED015D"/>
    <w:rsid w:val="00ED1BB8"/>
    <w:rsid w:val="00ED3387"/>
    <w:rsid w:val="00ED38B3"/>
    <w:rsid w:val="00ED49AB"/>
    <w:rsid w:val="00ED5794"/>
    <w:rsid w:val="00ED5A80"/>
    <w:rsid w:val="00ED6EB0"/>
    <w:rsid w:val="00ED71CD"/>
    <w:rsid w:val="00ED7BEE"/>
    <w:rsid w:val="00EE0BC2"/>
    <w:rsid w:val="00EE0EE2"/>
    <w:rsid w:val="00EE0F6B"/>
    <w:rsid w:val="00EE0FF0"/>
    <w:rsid w:val="00EE19AD"/>
    <w:rsid w:val="00EE2ADF"/>
    <w:rsid w:val="00EE39DE"/>
    <w:rsid w:val="00EE3B62"/>
    <w:rsid w:val="00EE5665"/>
    <w:rsid w:val="00EE6DBE"/>
    <w:rsid w:val="00EE74D8"/>
    <w:rsid w:val="00EE78A9"/>
    <w:rsid w:val="00EE79B3"/>
    <w:rsid w:val="00EF0476"/>
    <w:rsid w:val="00EF0523"/>
    <w:rsid w:val="00EF07F3"/>
    <w:rsid w:val="00EF2027"/>
    <w:rsid w:val="00EF2544"/>
    <w:rsid w:val="00EF39C7"/>
    <w:rsid w:val="00EF427B"/>
    <w:rsid w:val="00EF4995"/>
    <w:rsid w:val="00EF5614"/>
    <w:rsid w:val="00EF692D"/>
    <w:rsid w:val="00EF6994"/>
    <w:rsid w:val="00EF70B8"/>
    <w:rsid w:val="00EF72BC"/>
    <w:rsid w:val="00F00405"/>
    <w:rsid w:val="00F01870"/>
    <w:rsid w:val="00F022FA"/>
    <w:rsid w:val="00F02665"/>
    <w:rsid w:val="00F02FA5"/>
    <w:rsid w:val="00F0336C"/>
    <w:rsid w:val="00F03B5A"/>
    <w:rsid w:val="00F04466"/>
    <w:rsid w:val="00F04EAD"/>
    <w:rsid w:val="00F05ABA"/>
    <w:rsid w:val="00F05E25"/>
    <w:rsid w:val="00F061F5"/>
    <w:rsid w:val="00F101E6"/>
    <w:rsid w:val="00F112D5"/>
    <w:rsid w:val="00F116F7"/>
    <w:rsid w:val="00F1173A"/>
    <w:rsid w:val="00F12298"/>
    <w:rsid w:val="00F13371"/>
    <w:rsid w:val="00F140EA"/>
    <w:rsid w:val="00F14583"/>
    <w:rsid w:val="00F16344"/>
    <w:rsid w:val="00F17145"/>
    <w:rsid w:val="00F17B93"/>
    <w:rsid w:val="00F17CD5"/>
    <w:rsid w:val="00F204CD"/>
    <w:rsid w:val="00F20EBD"/>
    <w:rsid w:val="00F215D5"/>
    <w:rsid w:val="00F23E67"/>
    <w:rsid w:val="00F24DF1"/>
    <w:rsid w:val="00F25311"/>
    <w:rsid w:val="00F25566"/>
    <w:rsid w:val="00F27442"/>
    <w:rsid w:val="00F277D6"/>
    <w:rsid w:val="00F31A1D"/>
    <w:rsid w:val="00F31A9A"/>
    <w:rsid w:val="00F3248C"/>
    <w:rsid w:val="00F325E2"/>
    <w:rsid w:val="00F33218"/>
    <w:rsid w:val="00F34FCB"/>
    <w:rsid w:val="00F3512D"/>
    <w:rsid w:val="00F36522"/>
    <w:rsid w:val="00F42264"/>
    <w:rsid w:val="00F4270B"/>
    <w:rsid w:val="00F42CB8"/>
    <w:rsid w:val="00F43DE1"/>
    <w:rsid w:val="00F446FC"/>
    <w:rsid w:val="00F4528A"/>
    <w:rsid w:val="00F460A3"/>
    <w:rsid w:val="00F47812"/>
    <w:rsid w:val="00F50269"/>
    <w:rsid w:val="00F51C58"/>
    <w:rsid w:val="00F51EF0"/>
    <w:rsid w:val="00F52E0D"/>
    <w:rsid w:val="00F5348E"/>
    <w:rsid w:val="00F54159"/>
    <w:rsid w:val="00F54177"/>
    <w:rsid w:val="00F5644E"/>
    <w:rsid w:val="00F56FBF"/>
    <w:rsid w:val="00F6010C"/>
    <w:rsid w:val="00F6048F"/>
    <w:rsid w:val="00F6100F"/>
    <w:rsid w:val="00F612EB"/>
    <w:rsid w:val="00F620F8"/>
    <w:rsid w:val="00F62C61"/>
    <w:rsid w:val="00F63248"/>
    <w:rsid w:val="00F63526"/>
    <w:rsid w:val="00F63823"/>
    <w:rsid w:val="00F63987"/>
    <w:rsid w:val="00F659A3"/>
    <w:rsid w:val="00F662F2"/>
    <w:rsid w:val="00F66DC7"/>
    <w:rsid w:val="00F672EA"/>
    <w:rsid w:val="00F70DBF"/>
    <w:rsid w:val="00F71679"/>
    <w:rsid w:val="00F717FD"/>
    <w:rsid w:val="00F72057"/>
    <w:rsid w:val="00F72C40"/>
    <w:rsid w:val="00F72C95"/>
    <w:rsid w:val="00F72E63"/>
    <w:rsid w:val="00F73D3C"/>
    <w:rsid w:val="00F73F81"/>
    <w:rsid w:val="00F749CC"/>
    <w:rsid w:val="00F75837"/>
    <w:rsid w:val="00F75EEA"/>
    <w:rsid w:val="00F76ED8"/>
    <w:rsid w:val="00F76FBD"/>
    <w:rsid w:val="00F77360"/>
    <w:rsid w:val="00F7791A"/>
    <w:rsid w:val="00F77E4A"/>
    <w:rsid w:val="00F80431"/>
    <w:rsid w:val="00F80C89"/>
    <w:rsid w:val="00F810D7"/>
    <w:rsid w:val="00F81F4D"/>
    <w:rsid w:val="00F84375"/>
    <w:rsid w:val="00F846F4"/>
    <w:rsid w:val="00F85BDC"/>
    <w:rsid w:val="00F8657E"/>
    <w:rsid w:val="00F869AF"/>
    <w:rsid w:val="00F8787E"/>
    <w:rsid w:val="00F90FAD"/>
    <w:rsid w:val="00F91B90"/>
    <w:rsid w:val="00F91C63"/>
    <w:rsid w:val="00F9423E"/>
    <w:rsid w:val="00F94715"/>
    <w:rsid w:val="00F95924"/>
    <w:rsid w:val="00F965AE"/>
    <w:rsid w:val="00F9693B"/>
    <w:rsid w:val="00F970B0"/>
    <w:rsid w:val="00FA0C8B"/>
    <w:rsid w:val="00FA19FF"/>
    <w:rsid w:val="00FA220C"/>
    <w:rsid w:val="00FA23E5"/>
    <w:rsid w:val="00FA3599"/>
    <w:rsid w:val="00FA3A39"/>
    <w:rsid w:val="00FA4C7A"/>
    <w:rsid w:val="00FA64EF"/>
    <w:rsid w:val="00FB09D3"/>
    <w:rsid w:val="00FB12D1"/>
    <w:rsid w:val="00FB1338"/>
    <w:rsid w:val="00FB1CEC"/>
    <w:rsid w:val="00FB2731"/>
    <w:rsid w:val="00FB5408"/>
    <w:rsid w:val="00FB6737"/>
    <w:rsid w:val="00FC08C5"/>
    <w:rsid w:val="00FC11A2"/>
    <w:rsid w:val="00FC1B26"/>
    <w:rsid w:val="00FC1BA6"/>
    <w:rsid w:val="00FC5B98"/>
    <w:rsid w:val="00FC624B"/>
    <w:rsid w:val="00FC7B2B"/>
    <w:rsid w:val="00FD0133"/>
    <w:rsid w:val="00FD0225"/>
    <w:rsid w:val="00FD05B2"/>
    <w:rsid w:val="00FD0AD4"/>
    <w:rsid w:val="00FD0E98"/>
    <w:rsid w:val="00FD125D"/>
    <w:rsid w:val="00FD198A"/>
    <w:rsid w:val="00FD1AA5"/>
    <w:rsid w:val="00FD21BA"/>
    <w:rsid w:val="00FD2323"/>
    <w:rsid w:val="00FD2CF9"/>
    <w:rsid w:val="00FD39AC"/>
    <w:rsid w:val="00FD6B1C"/>
    <w:rsid w:val="00FD6E3F"/>
    <w:rsid w:val="00FD7804"/>
    <w:rsid w:val="00FE0CB3"/>
    <w:rsid w:val="00FE0EEF"/>
    <w:rsid w:val="00FE2312"/>
    <w:rsid w:val="00FE30E7"/>
    <w:rsid w:val="00FE3517"/>
    <w:rsid w:val="00FE385E"/>
    <w:rsid w:val="00FE514E"/>
    <w:rsid w:val="00FE5154"/>
    <w:rsid w:val="00FE5AC9"/>
    <w:rsid w:val="00FE5DC7"/>
    <w:rsid w:val="00FE6C95"/>
    <w:rsid w:val="00FE752E"/>
    <w:rsid w:val="00FE7B1C"/>
    <w:rsid w:val="00FE7F4F"/>
    <w:rsid w:val="00FF030C"/>
    <w:rsid w:val="00FF123A"/>
    <w:rsid w:val="00FF1906"/>
    <w:rsid w:val="00FF2059"/>
    <w:rsid w:val="00FF26BE"/>
    <w:rsid w:val="00FF3BCA"/>
    <w:rsid w:val="00FF3F45"/>
    <w:rsid w:val="00FF43B3"/>
    <w:rsid w:val="00FF4749"/>
    <w:rsid w:val="00FF79BC"/>
    <w:rsid w:val="00FF7C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909BA7BB-FC2D-45BD-9EC1-D8B0082F3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EA33A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basedOn w:val="Normal"/>
    <w:next w:val="Normal"/>
    <w:link w:val="Heading4Char"/>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A33A4"/>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val="en-GB" w:eastAsia="en-GB"/>
    </w:rPr>
  </w:style>
  <w:style w:type="paragraph" w:styleId="Heading6">
    <w:name w:val="heading 6"/>
    <w:basedOn w:val="H6"/>
    <w:next w:val="Normal"/>
    <w:link w:val="Heading6Char"/>
    <w:qFormat/>
    <w:rsid w:val="00EA33A4"/>
    <w:pPr>
      <w:outlineLvl w:val="5"/>
    </w:pPr>
  </w:style>
  <w:style w:type="paragraph" w:styleId="Heading7">
    <w:name w:val="heading 7"/>
    <w:basedOn w:val="Normal"/>
    <w:next w:val="Normal"/>
    <w:link w:val="Heading7Char"/>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Heading1"/>
    <w:next w:val="Normal"/>
    <w:link w:val="Heading8Char"/>
    <w:qFormat/>
    <w:rsid w:val="00EA33A4"/>
    <w:pPr>
      <w:tabs>
        <w:tab w:val="clear" w:pos="432"/>
      </w:tabs>
      <w:ind w:left="0" w:firstLine="0"/>
      <w:outlineLvl w:val="7"/>
    </w:pPr>
    <w:rPr>
      <w:rFonts w:cs="Times New Roman"/>
      <w:szCs w:val="20"/>
      <w:lang w:eastAsia="en-GB"/>
    </w:rPr>
  </w:style>
  <w:style w:type="paragraph" w:styleId="Heading9">
    <w:name w:val="heading 9"/>
    <w:basedOn w:val="Heading8"/>
    <w:next w:val="Normal"/>
    <w:link w:val="Heading9Char"/>
    <w:qFormat/>
    <w:rsid w:val="00EA33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unhideWhenUsed/>
    <w:rsid w:val="000A0C40"/>
    <w:rPr>
      <w:sz w:val="16"/>
      <w:szCs w:val="16"/>
    </w:rPr>
  </w:style>
  <w:style w:type="paragraph" w:styleId="CommentText">
    <w:name w:val="annotation text"/>
    <w:basedOn w:val="Normal"/>
    <w:link w:val="CommentTextChar"/>
    <w:unhideWhenUsed/>
    <w:rsid w:val="000A0C40"/>
    <w:pPr>
      <w:spacing w:line="240" w:lineRule="auto"/>
    </w:pPr>
    <w:rPr>
      <w:sz w:val="20"/>
      <w:szCs w:val="20"/>
    </w:rPr>
  </w:style>
  <w:style w:type="character" w:customStyle="1" w:styleId="CommentTextChar">
    <w:name w:val="Comment Text Char"/>
    <w:basedOn w:val="DefaultParagraphFont"/>
    <w:link w:val="CommentText"/>
    <w:rsid w:val="000A0C40"/>
    <w:rPr>
      <w:sz w:val="20"/>
      <w:szCs w:val="20"/>
    </w:rPr>
  </w:style>
  <w:style w:type="paragraph" w:styleId="BalloonText">
    <w:name w:val="Balloon Text"/>
    <w:basedOn w:val="Normal"/>
    <w:link w:val="BalloonTextChar"/>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0A0C40"/>
    <w:rPr>
      <w:rFonts w:ascii="Segoe UI" w:hAnsi="Segoe UI" w:cs="Segoe UI"/>
      <w:sz w:val="18"/>
      <w:szCs w:val="18"/>
    </w:rPr>
  </w:style>
  <w:style w:type="paragraph" w:styleId="CommentSubject">
    <w:name w:val="annotation subject"/>
    <w:basedOn w:val="CommentText"/>
    <w:next w:val="CommentText"/>
    <w:link w:val="CommentSubjectChar"/>
    <w:unhideWhenUsed/>
    <w:rsid w:val="00441C9C"/>
    <w:rPr>
      <w:b/>
      <w:bCs/>
    </w:rPr>
  </w:style>
  <w:style w:type="character" w:customStyle="1" w:styleId="CommentSubjectChar">
    <w:name w:val="Comment Subject Char"/>
    <w:basedOn w:val="CommentTextChar"/>
    <w:link w:val="CommentSubject"/>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rsid w:val="006C09C0"/>
    <w:rPr>
      <w:rFonts w:ascii="Arial" w:hAnsi="Arial"/>
    </w:rPr>
  </w:style>
  <w:style w:type="paragraph" w:styleId="Footer">
    <w:name w:val="footer"/>
    <w:basedOn w:val="Normal"/>
    <w:link w:val="FooterChar"/>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rsid w:val="006C09C0"/>
    <w:rPr>
      <w:rFonts w:ascii="Arial" w:hAnsi="Arial"/>
    </w:rPr>
  </w:style>
  <w:style w:type="paragraph" w:customStyle="1" w:styleId="Reference">
    <w:name w:val="Reference"/>
    <w:basedOn w:val="BodyText"/>
    <w:rsid w:val="003E3BAF"/>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0D21B8"/>
    <w:pPr>
      <w:overflowPunct w:val="0"/>
      <w:autoSpaceDE w:val="0"/>
      <w:autoSpaceDN w:val="0"/>
      <w:adjustRightInd w:val="0"/>
      <w:ind w:left="851" w:hanging="851"/>
      <w:textAlignment w:val="baseline"/>
    </w:pPr>
    <w:rPr>
      <w:lang w:val="en-GB" w:eastAsia="en-GB"/>
    </w:rPr>
  </w:style>
  <w:style w:type="table" w:styleId="TableGrid">
    <w:name w:val="Table Grid"/>
    <w:basedOn w:val="TableNormal"/>
    <w:rsid w:val="00013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A500E1"/>
    <w:pPr>
      <w:overflowPunct w:val="0"/>
      <w:autoSpaceDE w:val="0"/>
      <w:autoSpaceDN w:val="0"/>
      <w:adjustRightInd w:val="0"/>
      <w:spacing w:after="0" w:line="240" w:lineRule="auto"/>
      <w:ind w:left="1259" w:hanging="1259"/>
      <w:textAlignment w:val="baseline"/>
    </w:pPr>
    <w:rPr>
      <w:rFonts w:eastAsia="Times New Roman" w:cs="Times New Roman"/>
      <w:noProof/>
      <w:sz w:val="20"/>
      <w:szCs w:val="20"/>
      <w:lang w:val="en-GB" w:eastAsia="ja-JP"/>
    </w:rPr>
  </w:style>
  <w:style w:type="character" w:customStyle="1" w:styleId="Doc-titleChar">
    <w:name w:val="Doc-title Char"/>
    <w:link w:val="Doc-title"/>
    <w:qFormat/>
    <w:rsid w:val="00A500E1"/>
    <w:rPr>
      <w:rFonts w:ascii="Arial" w:eastAsia="Times New Roman" w:hAnsi="Arial" w:cs="Times New Roman"/>
      <w:noProof/>
      <w:sz w:val="20"/>
      <w:szCs w:val="20"/>
      <w:lang w:val="en-GB" w:eastAsia="ja-JP"/>
    </w:rPr>
  </w:style>
  <w:style w:type="character" w:styleId="FollowedHyperlink">
    <w:name w:val="FollowedHyperlink"/>
    <w:basedOn w:val="DefaultParagraphFont"/>
    <w:uiPriority w:val="99"/>
    <w:semiHidden/>
    <w:unhideWhenUsed/>
    <w:rsid w:val="00A500E1"/>
    <w:rPr>
      <w:color w:val="954F72" w:themeColor="followedHyperlink"/>
      <w:u w:val="single"/>
    </w:rPr>
  </w:style>
  <w:style w:type="character" w:styleId="UnresolvedMention">
    <w:name w:val="Unresolved Mention"/>
    <w:basedOn w:val="DefaultParagraphFont"/>
    <w:uiPriority w:val="99"/>
    <w:semiHidden/>
    <w:unhideWhenUsed/>
    <w:rsid w:val="00A500E1"/>
    <w:rPr>
      <w:color w:val="605E5C"/>
      <w:shd w:val="clear" w:color="auto" w:fill="E1DFDD"/>
    </w:rPr>
  </w:style>
  <w:style w:type="character" w:customStyle="1" w:styleId="Heading3Char">
    <w:name w:val="Heading 3 Char"/>
    <w:basedOn w:val="DefaultParagraphFont"/>
    <w:link w:val="Heading3"/>
    <w:rsid w:val="00EA33A4"/>
    <w:rPr>
      <w:rFonts w:ascii="Arial" w:eastAsia="Times New Roman" w:hAnsi="Arial" w:cs="Times New Roman"/>
      <w:sz w:val="28"/>
      <w:szCs w:val="20"/>
      <w:lang w:val="en-GB" w:eastAsia="en-GB"/>
    </w:rPr>
  </w:style>
  <w:style w:type="character" w:customStyle="1" w:styleId="Heading5Char">
    <w:name w:val="Heading 5 Char"/>
    <w:basedOn w:val="DefaultParagraphFont"/>
    <w:link w:val="Heading5"/>
    <w:rsid w:val="00EA33A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EA33A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EA33A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EA33A4"/>
    <w:rPr>
      <w:rFonts w:ascii="Arial" w:eastAsia="Times New Roman" w:hAnsi="Arial" w:cs="Times New Roman"/>
      <w:sz w:val="36"/>
      <w:szCs w:val="20"/>
      <w:lang w:val="en-GB" w:eastAsia="en-GB"/>
    </w:rPr>
  </w:style>
  <w:style w:type="paragraph" w:customStyle="1" w:styleId="H6">
    <w:name w:val="H6"/>
    <w:basedOn w:val="Heading5"/>
    <w:next w:val="Normal"/>
    <w:rsid w:val="00EA33A4"/>
    <w:pPr>
      <w:ind w:left="1985" w:hanging="1985"/>
      <w:outlineLvl w:val="9"/>
    </w:pPr>
    <w:rPr>
      <w:sz w:val="20"/>
    </w:rPr>
  </w:style>
  <w:style w:type="paragraph" w:styleId="TOC9">
    <w:name w:val="toc 9"/>
    <w:basedOn w:val="TOC8"/>
    <w:rsid w:val="00EA33A4"/>
    <w:pPr>
      <w:ind w:left="1418" w:hanging="1418"/>
    </w:pPr>
  </w:style>
  <w:style w:type="paragraph" w:styleId="TOC8">
    <w:name w:val="toc 8"/>
    <w:basedOn w:val="TOC1"/>
    <w:uiPriority w:val="39"/>
    <w:rsid w:val="00EA33A4"/>
    <w:pPr>
      <w:spacing w:before="180"/>
      <w:ind w:left="2693" w:hanging="2693"/>
    </w:pPr>
    <w:rPr>
      <w:b/>
    </w:rPr>
  </w:style>
  <w:style w:type="paragraph" w:styleId="TOC1">
    <w:name w:val="toc 1"/>
    <w:uiPriority w:val="39"/>
    <w:rsid w:val="00EA33A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EA33A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EA33A4"/>
  </w:style>
  <w:style w:type="paragraph" w:customStyle="1" w:styleId="ZD">
    <w:name w:val="ZD"/>
    <w:rsid w:val="00EA33A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A33A4"/>
    <w:pPr>
      <w:ind w:left="1701" w:hanging="1701"/>
    </w:pPr>
  </w:style>
  <w:style w:type="paragraph" w:styleId="TOC4">
    <w:name w:val="toc 4"/>
    <w:basedOn w:val="TOC3"/>
    <w:rsid w:val="00EA33A4"/>
    <w:pPr>
      <w:ind w:left="1418" w:hanging="1418"/>
    </w:pPr>
  </w:style>
  <w:style w:type="paragraph" w:styleId="TOC3">
    <w:name w:val="toc 3"/>
    <w:basedOn w:val="TOC2"/>
    <w:uiPriority w:val="39"/>
    <w:rsid w:val="00EA33A4"/>
    <w:pPr>
      <w:ind w:left="1134" w:hanging="1134"/>
    </w:pPr>
  </w:style>
  <w:style w:type="paragraph" w:styleId="TOC2">
    <w:name w:val="toc 2"/>
    <w:basedOn w:val="TOC1"/>
    <w:uiPriority w:val="39"/>
    <w:rsid w:val="00EA33A4"/>
    <w:pPr>
      <w:keepNext w:val="0"/>
      <w:spacing w:before="0"/>
      <w:ind w:left="851" w:hanging="851"/>
    </w:pPr>
    <w:rPr>
      <w:sz w:val="20"/>
    </w:rPr>
  </w:style>
  <w:style w:type="paragraph" w:customStyle="1" w:styleId="TT">
    <w:name w:val="TT"/>
    <w:basedOn w:val="Heading1"/>
    <w:next w:val="Normal"/>
    <w:rsid w:val="00EA33A4"/>
    <w:pPr>
      <w:tabs>
        <w:tab w:val="clear" w:pos="432"/>
      </w:tabs>
      <w:ind w:left="1134" w:hanging="1134"/>
      <w:outlineLvl w:val="9"/>
    </w:pPr>
    <w:rPr>
      <w:rFonts w:cs="Times New Roman"/>
      <w:szCs w:val="20"/>
      <w:lang w:eastAsia="en-GB"/>
    </w:rPr>
  </w:style>
  <w:style w:type="paragraph" w:customStyle="1" w:styleId="NF">
    <w:name w:val="NF"/>
    <w:basedOn w:val="NO"/>
    <w:rsid w:val="00EA33A4"/>
    <w:pPr>
      <w:keepNext/>
      <w:spacing w:after="0"/>
    </w:pPr>
    <w:rPr>
      <w:rFonts w:ascii="Arial" w:hAnsi="Arial"/>
      <w:sz w:val="18"/>
    </w:rPr>
  </w:style>
  <w:style w:type="paragraph" w:customStyle="1" w:styleId="NO">
    <w:name w:val="NO"/>
    <w:basedOn w:val="Normal"/>
    <w:link w:val="NOChar"/>
    <w:rsid w:val="00EA33A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EA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EA33A4"/>
    <w:pPr>
      <w:overflowPunct w:val="0"/>
      <w:autoSpaceDE w:val="0"/>
      <w:autoSpaceDN w:val="0"/>
      <w:adjustRightInd w:val="0"/>
      <w:jc w:val="right"/>
      <w:textAlignment w:val="baseline"/>
    </w:pPr>
    <w:rPr>
      <w:lang w:val="en-GB" w:eastAsia="en-GB"/>
    </w:rPr>
  </w:style>
  <w:style w:type="paragraph" w:customStyle="1" w:styleId="TAC">
    <w:name w:val="TAC"/>
    <w:basedOn w:val="TAL"/>
    <w:rsid w:val="00EA33A4"/>
    <w:pPr>
      <w:overflowPunct w:val="0"/>
      <w:autoSpaceDE w:val="0"/>
      <w:autoSpaceDN w:val="0"/>
      <w:adjustRightInd w:val="0"/>
      <w:jc w:val="center"/>
      <w:textAlignment w:val="baseline"/>
    </w:pPr>
    <w:rPr>
      <w:lang w:val="en-GB" w:eastAsia="en-GB"/>
    </w:rPr>
  </w:style>
  <w:style w:type="paragraph" w:customStyle="1" w:styleId="LD">
    <w:name w:val="LD"/>
    <w:rsid w:val="00EA33A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EA33A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EA33A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EA33A4"/>
    <w:pPr>
      <w:spacing w:after="0"/>
    </w:pPr>
  </w:style>
  <w:style w:type="paragraph" w:customStyle="1" w:styleId="EW">
    <w:name w:val="EW"/>
    <w:basedOn w:val="EX"/>
    <w:rsid w:val="00EA33A4"/>
    <w:pPr>
      <w:spacing w:after="0"/>
    </w:pPr>
  </w:style>
  <w:style w:type="paragraph" w:styleId="TOC6">
    <w:name w:val="toc 6"/>
    <w:basedOn w:val="TOC5"/>
    <w:next w:val="Normal"/>
    <w:rsid w:val="00EA33A4"/>
    <w:pPr>
      <w:ind w:left="1985" w:hanging="1985"/>
    </w:pPr>
  </w:style>
  <w:style w:type="paragraph" w:styleId="TOC7">
    <w:name w:val="toc 7"/>
    <w:basedOn w:val="TOC6"/>
    <w:next w:val="Normal"/>
    <w:rsid w:val="00EA33A4"/>
    <w:pPr>
      <w:ind w:left="2268" w:hanging="2268"/>
    </w:pPr>
  </w:style>
  <w:style w:type="paragraph" w:customStyle="1" w:styleId="EditorsNote">
    <w:name w:val="Editor's Note"/>
    <w:basedOn w:val="NO"/>
    <w:rsid w:val="00EA33A4"/>
    <w:rPr>
      <w:color w:val="FF0000"/>
    </w:rPr>
  </w:style>
  <w:style w:type="paragraph" w:customStyle="1" w:styleId="ZA">
    <w:name w:val="ZA"/>
    <w:rsid w:val="00EA33A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A33A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U">
    <w:name w:val="ZU"/>
    <w:rsid w:val="00EA33A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A33A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EA33A4"/>
    <w:pPr>
      <w:keepNext w:val="0"/>
      <w:overflowPunct w:val="0"/>
      <w:autoSpaceDE w:val="0"/>
      <w:autoSpaceDN w:val="0"/>
      <w:adjustRightInd w:val="0"/>
      <w:spacing w:before="0" w:after="240"/>
      <w:textAlignment w:val="baseline"/>
    </w:pPr>
    <w:rPr>
      <w:lang w:val="en-GB" w:eastAsia="en-GB"/>
    </w:rPr>
  </w:style>
  <w:style w:type="paragraph" w:customStyle="1" w:styleId="ZG">
    <w:name w:val="ZG"/>
    <w:rsid w:val="00EA33A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EA33A4"/>
  </w:style>
  <w:style w:type="paragraph" w:customStyle="1" w:styleId="B3">
    <w:name w:val="B3"/>
    <w:basedOn w:val="List3"/>
    <w:rsid w:val="00EA33A4"/>
  </w:style>
  <w:style w:type="paragraph" w:customStyle="1" w:styleId="B4">
    <w:name w:val="B4"/>
    <w:basedOn w:val="List4"/>
    <w:rsid w:val="00EA33A4"/>
  </w:style>
  <w:style w:type="paragraph" w:customStyle="1" w:styleId="B5">
    <w:name w:val="B5"/>
    <w:basedOn w:val="List5"/>
    <w:rsid w:val="00EA33A4"/>
  </w:style>
  <w:style w:type="paragraph" w:customStyle="1" w:styleId="ZTD">
    <w:name w:val="ZTD"/>
    <w:basedOn w:val="ZB"/>
    <w:rsid w:val="00EA33A4"/>
    <w:pPr>
      <w:framePr w:hRule="auto" w:wrap="notBeside" w:y="852"/>
    </w:pPr>
    <w:rPr>
      <w:i w:val="0"/>
      <w:sz w:val="40"/>
    </w:rPr>
  </w:style>
  <w:style w:type="paragraph" w:customStyle="1" w:styleId="ZV">
    <w:name w:val="ZV"/>
    <w:basedOn w:val="ZU"/>
    <w:rsid w:val="00EA33A4"/>
    <w:pPr>
      <w:framePr w:wrap="notBeside" w:y="16161"/>
    </w:pPr>
  </w:style>
  <w:style w:type="paragraph" w:customStyle="1" w:styleId="TAJ">
    <w:name w:val="TAJ"/>
    <w:basedOn w:val="TH"/>
    <w:rsid w:val="00EA33A4"/>
    <w:pPr>
      <w:overflowPunct w:val="0"/>
      <w:autoSpaceDE w:val="0"/>
      <w:autoSpaceDN w:val="0"/>
      <w:adjustRightInd w:val="0"/>
      <w:textAlignment w:val="baseline"/>
    </w:pPr>
    <w:rPr>
      <w:lang w:val="en-GB" w:eastAsia="en-GB"/>
    </w:rPr>
  </w:style>
  <w:style w:type="paragraph" w:customStyle="1" w:styleId="Guidance">
    <w:name w:val="Guidance"/>
    <w:basedOn w:val="Normal"/>
    <w:rsid w:val="00EA33A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customStyle="1" w:styleId="NOChar">
    <w:name w:val="NO Char"/>
    <w:link w:val="NO"/>
    <w:rsid w:val="00EA33A4"/>
    <w:rPr>
      <w:rFonts w:ascii="Times New Roman" w:eastAsia="Times New Roman" w:hAnsi="Times New Roman" w:cs="Times New Roman"/>
      <w:sz w:val="20"/>
      <w:szCs w:val="20"/>
      <w:lang w:val="en-GB" w:eastAsia="en-GB"/>
    </w:rPr>
  </w:style>
  <w:style w:type="character" w:customStyle="1" w:styleId="TFChar">
    <w:name w:val="TF Char"/>
    <w:link w:val="TF"/>
    <w:rsid w:val="00EA33A4"/>
    <w:rPr>
      <w:rFonts w:ascii="Arial" w:eastAsia="Times New Roman" w:hAnsi="Arial" w:cs="Times New Roman"/>
      <w:b/>
      <w:sz w:val="20"/>
      <w:szCs w:val="20"/>
      <w:lang w:val="en-GB" w:eastAsia="en-GB"/>
    </w:rPr>
  </w:style>
  <w:style w:type="paragraph" w:styleId="NormalWeb">
    <w:name w:val="Normal (Web)"/>
    <w:basedOn w:val="Normal"/>
    <w:uiPriority w:val="99"/>
    <w:unhideWhenUsed/>
    <w:rsid w:val="00EA33A4"/>
    <w:pPr>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sz w:val="24"/>
      <w:szCs w:val="24"/>
      <w:lang w:eastAsia="zh-CN"/>
    </w:rPr>
  </w:style>
  <w:style w:type="paragraph" w:styleId="Index2">
    <w:name w:val="index 2"/>
    <w:basedOn w:val="Index1"/>
    <w:rsid w:val="00EA33A4"/>
    <w:pPr>
      <w:ind w:left="284"/>
    </w:pPr>
  </w:style>
  <w:style w:type="paragraph" w:styleId="Index1">
    <w:name w:val="index 1"/>
    <w:basedOn w:val="Normal"/>
    <w:rsid w:val="00EA33A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ListNumber2">
    <w:name w:val="List Number 2"/>
    <w:basedOn w:val="ListNumber"/>
    <w:rsid w:val="00EA33A4"/>
    <w:pPr>
      <w:ind w:left="851"/>
    </w:pPr>
  </w:style>
  <w:style w:type="character" w:styleId="FootnoteReference">
    <w:name w:val="footnote reference"/>
    <w:rsid w:val="00EA33A4"/>
    <w:rPr>
      <w:b/>
      <w:position w:val="6"/>
      <w:sz w:val="16"/>
    </w:rPr>
  </w:style>
  <w:style w:type="paragraph" w:styleId="FootnoteText">
    <w:name w:val="footnote text"/>
    <w:basedOn w:val="Normal"/>
    <w:link w:val="FootnoteTextChar"/>
    <w:rsid w:val="00EA33A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basedOn w:val="DefaultParagraphFont"/>
    <w:link w:val="FootnoteText"/>
    <w:rsid w:val="00EA33A4"/>
    <w:rPr>
      <w:rFonts w:ascii="Times New Roman" w:eastAsia="Times New Roman" w:hAnsi="Times New Roman" w:cs="Times New Roman"/>
      <w:sz w:val="16"/>
      <w:szCs w:val="20"/>
      <w:lang w:val="en-GB" w:eastAsia="en-GB"/>
    </w:rPr>
  </w:style>
  <w:style w:type="paragraph" w:styleId="ListBullet2">
    <w:name w:val="List Bullet 2"/>
    <w:basedOn w:val="ListBullet"/>
    <w:rsid w:val="00EA33A4"/>
    <w:pPr>
      <w:ind w:left="851"/>
    </w:pPr>
  </w:style>
  <w:style w:type="paragraph" w:styleId="ListBullet3">
    <w:name w:val="List Bullet 3"/>
    <w:basedOn w:val="ListBullet2"/>
    <w:rsid w:val="00EA33A4"/>
    <w:pPr>
      <w:ind w:left="1135"/>
    </w:pPr>
  </w:style>
  <w:style w:type="paragraph" w:styleId="ListNumber">
    <w:name w:val="List Number"/>
    <w:basedOn w:val="List"/>
    <w:rsid w:val="00EA33A4"/>
  </w:style>
  <w:style w:type="paragraph" w:styleId="List2">
    <w:name w:val="List 2"/>
    <w:basedOn w:val="List"/>
    <w:rsid w:val="00EA33A4"/>
    <w:pPr>
      <w:ind w:left="851"/>
    </w:pPr>
  </w:style>
  <w:style w:type="paragraph" w:styleId="List3">
    <w:name w:val="List 3"/>
    <w:basedOn w:val="List2"/>
    <w:rsid w:val="00EA33A4"/>
    <w:pPr>
      <w:ind w:left="1135"/>
    </w:pPr>
  </w:style>
  <w:style w:type="paragraph" w:styleId="List4">
    <w:name w:val="List 4"/>
    <w:basedOn w:val="List3"/>
    <w:rsid w:val="00EA33A4"/>
    <w:pPr>
      <w:ind w:left="1418"/>
    </w:pPr>
  </w:style>
  <w:style w:type="paragraph" w:styleId="List5">
    <w:name w:val="List 5"/>
    <w:basedOn w:val="List4"/>
    <w:rsid w:val="00EA33A4"/>
    <w:pPr>
      <w:ind w:left="1702"/>
    </w:pPr>
  </w:style>
  <w:style w:type="paragraph" w:styleId="List">
    <w:name w:val="List"/>
    <w:basedOn w:val="Normal"/>
    <w:rsid w:val="00EA33A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Bullet">
    <w:name w:val="List Bullet"/>
    <w:basedOn w:val="List"/>
    <w:rsid w:val="00EA33A4"/>
  </w:style>
  <w:style w:type="paragraph" w:styleId="ListBullet4">
    <w:name w:val="List Bullet 4"/>
    <w:basedOn w:val="ListBullet3"/>
    <w:rsid w:val="00EA33A4"/>
    <w:pPr>
      <w:ind w:left="1418"/>
    </w:pPr>
  </w:style>
  <w:style w:type="paragraph" w:styleId="ListBullet5">
    <w:name w:val="List Bullet 5"/>
    <w:basedOn w:val="ListBullet4"/>
    <w:rsid w:val="00EA33A4"/>
    <w:pPr>
      <w:ind w:left="1702"/>
    </w:pPr>
  </w:style>
  <w:style w:type="numbering" w:customStyle="1" w:styleId="KeineListe1">
    <w:name w:val="Keine Liste1"/>
    <w:next w:val="NoList"/>
    <w:semiHidden/>
    <w:rsid w:val="00EA33A4"/>
  </w:style>
  <w:style w:type="character" w:customStyle="1" w:styleId="ng-star-inserted">
    <w:name w:val="ng-star-inserted"/>
    <w:rsid w:val="00EA33A4"/>
  </w:style>
  <w:style w:type="paragraph" w:customStyle="1" w:styleId="Doc-text2">
    <w:name w:val="Doc-text2"/>
    <w:basedOn w:val="Normal"/>
    <w:link w:val="Doc-text2Char"/>
    <w:qFormat/>
    <w:rsid w:val="00D43FCA"/>
    <w:pPr>
      <w:tabs>
        <w:tab w:val="left" w:pos="1622"/>
      </w:tabs>
      <w:spacing w:after="0" w:line="240" w:lineRule="auto"/>
      <w:ind w:left="1622" w:hanging="363"/>
    </w:pPr>
    <w:rPr>
      <w:rFonts w:eastAsia="MS Mincho" w:cs="Times New Roman"/>
      <w:sz w:val="20"/>
      <w:szCs w:val="24"/>
      <w:lang w:val="en-GB" w:eastAsia="en-GB"/>
    </w:rPr>
  </w:style>
  <w:style w:type="character" w:customStyle="1" w:styleId="Doc-text2Char">
    <w:name w:val="Doc-text2 Char"/>
    <w:link w:val="Doc-text2"/>
    <w:qFormat/>
    <w:rsid w:val="00D43FCA"/>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357854090">
      <w:bodyDiv w:val="1"/>
      <w:marLeft w:val="0"/>
      <w:marRight w:val="0"/>
      <w:marTop w:val="0"/>
      <w:marBottom w:val="0"/>
      <w:divBdr>
        <w:top w:val="none" w:sz="0" w:space="0" w:color="auto"/>
        <w:left w:val="none" w:sz="0" w:space="0" w:color="auto"/>
        <w:bottom w:val="none" w:sz="0" w:space="0" w:color="auto"/>
        <w:right w:val="none" w:sz="0" w:space="0" w:color="auto"/>
      </w:divBdr>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457721051">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5E263-C8E1-4400-A751-C39EBECBA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B26A6-E6AC-4D65-9C10-D7642CE7D731}">
  <ds:schemaRefs>
    <ds:schemaRef ds:uri="http://schemas.openxmlformats.org/officeDocument/2006/bibliography"/>
  </ds:schemaRefs>
</ds:datastoreItem>
</file>

<file path=customXml/itemProps3.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4.xml><?xml version="1.0" encoding="utf-8"?>
<ds:datastoreItem xmlns:ds="http://schemas.openxmlformats.org/officeDocument/2006/customXml" ds:itemID="{7B96B53A-B996-4125-81B6-9CCBC0635F5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12</Pages>
  <Words>4297</Words>
  <Characters>24493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1291</cp:revision>
  <dcterms:created xsi:type="dcterms:W3CDTF">2020-09-22T15:04:00Z</dcterms:created>
  <dcterms:modified xsi:type="dcterms:W3CDTF">2021-01-14T19:42:00Z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